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CF7AD9" w:rsidRDefault="00DB27A2" w:rsidP="00EF2A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CF7AD9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CF7AD9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F7AD9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FA6DAA" w:rsidRPr="00CF7AD9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F7AD9">
        <w:rPr>
          <w:rFonts w:ascii="Arial" w:hAnsi="Arial" w:cs="Arial"/>
          <w:b/>
          <w:sz w:val="24"/>
          <w:szCs w:val="24"/>
        </w:rPr>
        <w:t xml:space="preserve">ГОСТ </w:t>
      </w:r>
      <w:r w:rsidR="00896FEF" w:rsidRPr="00CF7AD9">
        <w:rPr>
          <w:rFonts w:ascii="Arial" w:hAnsi="Arial" w:cs="Arial"/>
          <w:b/>
          <w:sz w:val="24"/>
          <w:szCs w:val="24"/>
          <w:lang w:val="en-US"/>
        </w:rPr>
        <w:t>ISO</w:t>
      </w:r>
      <w:r w:rsidR="006B679D" w:rsidRPr="00CF7AD9">
        <w:rPr>
          <w:rFonts w:ascii="Arial" w:hAnsi="Arial" w:cs="Arial"/>
          <w:b/>
          <w:sz w:val="24"/>
          <w:szCs w:val="24"/>
        </w:rPr>
        <w:t xml:space="preserve"> 11681-2</w:t>
      </w:r>
      <w:r w:rsidR="009970C9" w:rsidRPr="00CF7AD9">
        <w:rPr>
          <w:rFonts w:ascii="Arial" w:hAnsi="Arial" w:cs="Arial"/>
          <w:b/>
          <w:sz w:val="24"/>
          <w:szCs w:val="24"/>
        </w:rPr>
        <w:t xml:space="preserve"> </w:t>
      </w:r>
      <w:r w:rsidRPr="00CF7AD9">
        <w:rPr>
          <w:rFonts w:ascii="Arial" w:hAnsi="Arial" w:cs="Arial"/>
          <w:b/>
          <w:sz w:val="24"/>
          <w:szCs w:val="24"/>
        </w:rPr>
        <w:t>«</w:t>
      </w:r>
      <w:r w:rsidR="00CF7AD9" w:rsidRPr="00CF7AD9">
        <w:rPr>
          <w:rFonts w:ascii="Arial" w:hAnsi="Arial" w:cs="Arial"/>
          <w:b/>
          <w:sz w:val="24"/>
          <w:szCs w:val="24"/>
        </w:rPr>
        <w:t>Машины для лесного хозяйства. Требования безопасности и испытания переносных цепных пил. Часть 2. Цепные пилы для валки деревьев</w:t>
      </w:r>
      <w:r w:rsidRPr="00CF7AD9">
        <w:rPr>
          <w:rFonts w:ascii="Arial" w:hAnsi="Arial" w:cs="Arial"/>
          <w:b/>
          <w:sz w:val="24"/>
          <w:szCs w:val="24"/>
        </w:rPr>
        <w:t>»</w:t>
      </w:r>
    </w:p>
    <w:p w:rsidR="00FA6DAA" w:rsidRPr="009970C9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5E6AC3" w:rsidRPr="006B679D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3AFF">
        <w:rPr>
          <w:rFonts w:ascii="Arial" w:hAnsi="Arial" w:cs="Arial"/>
          <w:sz w:val="24"/>
          <w:szCs w:val="24"/>
        </w:rPr>
        <w:t xml:space="preserve">1) </w:t>
      </w:r>
      <w:r w:rsidRPr="00DA4600">
        <w:rPr>
          <w:rFonts w:ascii="Arial" w:hAnsi="Arial" w:cs="Arial"/>
          <w:sz w:val="24"/>
          <w:szCs w:val="24"/>
        </w:rPr>
        <w:t>Национал</w:t>
      </w:r>
      <w:r w:rsidR="005E6AC3" w:rsidRPr="00DA4600">
        <w:rPr>
          <w:rFonts w:ascii="Arial" w:hAnsi="Arial" w:cs="Arial"/>
          <w:sz w:val="24"/>
          <w:szCs w:val="24"/>
        </w:rPr>
        <w:t xml:space="preserve">ьный </w:t>
      </w:r>
      <w:r w:rsidR="005E6AC3" w:rsidRPr="00EF2AFD">
        <w:rPr>
          <w:rFonts w:ascii="Arial" w:hAnsi="Arial" w:cs="Arial"/>
          <w:sz w:val="24"/>
          <w:szCs w:val="24"/>
        </w:rPr>
        <w:t xml:space="preserve">план </w:t>
      </w:r>
      <w:r w:rsidR="005E6AC3" w:rsidRPr="008F5267">
        <w:rPr>
          <w:rFonts w:ascii="Arial" w:hAnsi="Arial" w:cs="Arial"/>
          <w:sz w:val="24"/>
          <w:szCs w:val="24"/>
        </w:rPr>
        <w:t>стандартизации на 2022</w:t>
      </w:r>
      <w:r w:rsidRPr="008F5267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8F5267">
        <w:rPr>
          <w:rFonts w:ascii="Arial" w:hAnsi="Arial" w:cs="Arial"/>
          <w:sz w:val="24"/>
          <w:szCs w:val="24"/>
        </w:rPr>
        <w:t xml:space="preserve"> КТРМ </w:t>
      </w:r>
      <w:r w:rsidR="005E6AC3" w:rsidRPr="008F5267">
        <w:rPr>
          <w:rFonts w:ascii="Arial" w:eastAsia="Times New Roman" w:hAnsi="Arial" w:cs="Arial"/>
          <w:sz w:val="24"/>
          <w:szCs w:val="24"/>
        </w:rPr>
        <w:t xml:space="preserve">от 30.12.2021 г. </w:t>
      </w:r>
      <w:r w:rsidR="00D920C0" w:rsidRPr="006B679D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6B679D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6B679D">
        <w:rPr>
          <w:rFonts w:ascii="Arial" w:hAnsi="Arial" w:cs="Arial"/>
          <w:sz w:val="24"/>
          <w:szCs w:val="24"/>
        </w:rPr>
        <w:t xml:space="preserve">2) Программа межгосударственной стандартизации на </w:t>
      </w:r>
      <w:r w:rsidR="00D920C0" w:rsidRPr="006B679D">
        <w:rPr>
          <w:rFonts w:ascii="Arial" w:hAnsi="Arial" w:cs="Arial"/>
          <w:sz w:val="24"/>
          <w:szCs w:val="24"/>
        </w:rPr>
        <w:t>2022 – 2023 гг</w:t>
      </w:r>
      <w:r w:rsidRPr="006B679D">
        <w:rPr>
          <w:rFonts w:ascii="Arial" w:hAnsi="Arial" w:cs="Arial"/>
          <w:sz w:val="24"/>
          <w:szCs w:val="24"/>
        </w:rPr>
        <w:t>.</w:t>
      </w:r>
    </w:p>
    <w:p w:rsidR="00FA6DAA" w:rsidRPr="006B679D" w:rsidRDefault="00D920C0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6B679D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6B679D" w:rsidRPr="006B679D">
        <w:rPr>
          <w:rFonts w:ascii="Arial" w:hAnsi="Arial" w:cs="Arial"/>
          <w:sz w:val="24"/>
          <w:szCs w:val="24"/>
        </w:rPr>
        <w:t>KZ.1.156-2022</w:t>
      </w:r>
      <w:r w:rsidR="00DA4600" w:rsidRPr="006B679D">
        <w:rPr>
          <w:rFonts w:ascii="Arial" w:hAnsi="Arial" w:cs="Arial"/>
          <w:sz w:val="24"/>
          <w:szCs w:val="24"/>
        </w:rPr>
        <w:t>.</w:t>
      </w:r>
    </w:p>
    <w:p w:rsidR="00FA6DAA" w:rsidRPr="00AA6800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896FEF" w:rsidRDefault="009970C9" w:rsidP="003B0974">
      <w:pPr>
        <w:pStyle w:val="a6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732C1D">
        <w:rPr>
          <w:rFonts w:ascii="Arial" w:hAnsi="Arial" w:cs="Arial"/>
          <w:sz w:val="24"/>
          <w:szCs w:val="24"/>
        </w:rPr>
        <w:t xml:space="preserve">Объектом стандартизации </w:t>
      </w:r>
      <w:r w:rsidR="00732C1D" w:rsidRPr="00732C1D">
        <w:rPr>
          <w:rFonts w:ascii="Arial" w:hAnsi="Arial" w:cs="Arial"/>
          <w:sz w:val="24"/>
          <w:szCs w:val="24"/>
          <w:lang w:val="ru-RU"/>
        </w:rPr>
        <w:t xml:space="preserve">являются </w:t>
      </w:r>
      <w:r w:rsidR="00CE57A8" w:rsidRPr="00CE57A8">
        <w:rPr>
          <w:rFonts w:ascii="Arial" w:hAnsi="Arial" w:cs="Arial"/>
          <w:sz w:val="24"/>
          <w:szCs w:val="24"/>
        </w:rPr>
        <w:t xml:space="preserve">цепные пилы для </w:t>
      </w:r>
      <w:r w:rsidR="006B679D">
        <w:rPr>
          <w:rFonts w:ascii="Arial" w:hAnsi="Arial" w:cs="Arial"/>
          <w:sz w:val="24"/>
          <w:szCs w:val="24"/>
          <w:lang w:val="ru-RU"/>
        </w:rPr>
        <w:t>валки деревьев</w:t>
      </w:r>
      <w:r w:rsidR="00DA4600" w:rsidRPr="00896FEF">
        <w:rPr>
          <w:rFonts w:ascii="Arial" w:hAnsi="Arial" w:cs="Arial"/>
          <w:sz w:val="24"/>
          <w:szCs w:val="24"/>
        </w:rPr>
        <w:t>.</w:t>
      </w:r>
    </w:p>
    <w:p w:rsidR="0038101F" w:rsidRPr="00896FEF" w:rsidRDefault="00BB3AFF" w:rsidP="00AA6800">
      <w:pPr>
        <w:pStyle w:val="Definition"/>
        <w:autoSpaceDE w:val="0"/>
        <w:autoSpaceDN w:val="0"/>
        <w:adjustRightInd w:val="0"/>
        <w:spacing w:after="0" w:line="240" w:lineRule="auto"/>
        <w:ind w:firstLine="567"/>
        <w:rPr>
          <w:rStyle w:val="FontStyle57"/>
          <w:rFonts w:eastAsia="MS Mincho"/>
          <w:b/>
          <w:bCs/>
          <w:color w:val="auto"/>
          <w:sz w:val="24"/>
          <w:szCs w:val="24"/>
          <w:lang w:val="ru-RU"/>
        </w:rPr>
      </w:pPr>
      <w:r w:rsidRPr="00896FEF">
        <w:rPr>
          <w:rFonts w:cs="Arial"/>
          <w:sz w:val="24"/>
          <w:szCs w:val="24"/>
          <w:lang w:val="ru-RU"/>
        </w:rPr>
        <w:t xml:space="preserve">Аспектом стандартизации являются </w:t>
      </w:r>
      <w:r w:rsidR="006B679D" w:rsidRPr="006B679D">
        <w:rPr>
          <w:rStyle w:val="FontStyle55"/>
          <w:sz w:val="24"/>
          <w:szCs w:val="24"/>
          <w:lang w:val="ru-RU"/>
        </w:rPr>
        <w:t xml:space="preserve">требования безопасности и меры по их проверке для проектирования и изготовления для обслуживания деревьев переносных ручных цепных пил с двигателем внутреннего сгорания с максимальной массой без </w:t>
      </w:r>
      <w:r w:rsidR="006B679D">
        <w:rPr>
          <w:rStyle w:val="FontStyle55"/>
          <w:sz w:val="24"/>
          <w:szCs w:val="24"/>
          <w:lang w:val="ru-RU"/>
        </w:rPr>
        <w:t>пильной шины</w:t>
      </w:r>
      <w:r w:rsidR="006B679D" w:rsidRPr="006B679D">
        <w:rPr>
          <w:rStyle w:val="FontStyle55"/>
          <w:sz w:val="24"/>
          <w:szCs w:val="24"/>
          <w:lang w:val="ru-RU"/>
        </w:rPr>
        <w:t xml:space="preserve"> или пильной цепи и с пустыми баками весом 4,3 </w:t>
      </w:r>
      <w:r w:rsidR="006B679D">
        <w:rPr>
          <w:rStyle w:val="FontStyle55"/>
          <w:sz w:val="24"/>
          <w:szCs w:val="24"/>
          <w:lang w:val="ru-RU"/>
        </w:rPr>
        <w:t>кг</w:t>
      </w:r>
      <w:r w:rsidR="00CE57A8" w:rsidRPr="00CE57A8">
        <w:rPr>
          <w:rStyle w:val="FontStyle47"/>
          <w:sz w:val="24"/>
          <w:lang w:val="ru-RU"/>
        </w:rPr>
        <w:t>.</w:t>
      </w:r>
    </w:p>
    <w:p w:rsidR="00BB3AFF" w:rsidRPr="00DA4600" w:rsidRDefault="00BB3AFF" w:rsidP="0038101F">
      <w:pPr>
        <w:pStyle w:val="Style37"/>
        <w:widowControl/>
        <w:jc w:val="both"/>
        <w:rPr>
          <w:rFonts w:ascii="Arial" w:hAnsi="Arial" w:cs="Arial"/>
        </w:rPr>
      </w:pPr>
    </w:p>
    <w:p w:rsidR="0050612E" w:rsidRPr="009970C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A6800" w:rsidRDefault="00AA6800" w:rsidP="003B0974">
      <w:pPr>
        <w:pStyle w:val="Default"/>
        <w:ind w:firstLine="567"/>
        <w:jc w:val="both"/>
        <w:rPr>
          <w:rFonts w:ascii="Arial" w:hAnsi="Arial" w:cs="Arial"/>
          <w:color w:val="auto"/>
        </w:rPr>
      </w:pPr>
    </w:p>
    <w:p w:rsidR="0050612E" w:rsidRPr="00896FEF" w:rsidRDefault="0050612E" w:rsidP="003B0974">
      <w:pPr>
        <w:pStyle w:val="Default"/>
        <w:ind w:firstLine="567"/>
        <w:jc w:val="both"/>
        <w:rPr>
          <w:rFonts w:ascii="Arial" w:hAnsi="Arial" w:cs="Arial"/>
          <w:shd w:val="clear" w:color="auto" w:fill="FFFFFF"/>
        </w:rPr>
      </w:pPr>
      <w:r w:rsidRPr="006B679D">
        <w:rPr>
          <w:rFonts w:ascii="Arial" w:hAnsi="Arial" w:cs="Arial"/>
          <w:color w:val="auto"/>
        </w:rPr>
        <w:t xml:space="preserve">Настоящий стандарт разрабатывается </w:t>
      </w:r>
      <w:r w:rsidR="009970C9" w:rsidRPr="006B679D">
        <w:rPr>
          <w:rFonts w:ascii="Arial" w:hAnsi="Arial" w:cs="Arial"/>
          <w:color w:val="auto"/>
        </w:rPr>
        <w:t xml:space="preserve">на основе </w:t>
      </w:r>
      <w:r w:rsidR="006B679D" w:rsidRPr="006B679D">
        <w:rPr>
          <w:rFonts w:ascii="Arial" w:hAnsi="Arial" w:cs="Arial"/>
          <w:lang w:val="en-US"/>
        </w:rPr>
        <w:t>ISO</w:t>
      </w:r>
      <w:r w:rsidR="006B679D" w:rsidRPr="006B679D">
        <w:rPr>
          <w:rFonts w:ascii="Arial" w:hAnsi="Arial" w:cs="Arial"/>
        </w:rPr>
        <w:t xml:space="preserve"> 11681-2:2011 </w:t>
      </w:r>
      <w:bookmarkStart w:id="1" w:name="_Hlk72853137"/>
      <w:r w:rsidR="006B679D" w:rsidRPr="006B679D">
        <w:rPr>
          <w:rFonts w:ascii="Arial" w:hAnsi="Arial" w:cs="Arial"/>
        </w:rPr>
        <w:t>«Машины для лесного хозяйства. Требования безопасности и испытания переносных цепных пил. Часть 2. Цепные пилы для валки деревьев» («</w:t>
      </w:r>
      <w:bookmarkEnd w:id="1"/>
      <w:r w:rsidR="006B679D" w:rsidRPr="006B679D">
        <w:rPr>
          <w:rFonts w:ascii="Arial" w:hAnsi="Arial" w:cs="Arial"/>
          <w:lang w:val="en-US"/>
        </w:rPr>
        <w:t>Machinery</w:t>
      </w:r>
      <w:r w:rsidR="006B679D" w:rsidRPr="006B679D">
        <w:rPr>
          <w:rFonts w:ascii="Arial" w:hAnsi="Arial" w:cs="Arial"/>
        </w:rPr>
        <w:t xml:space="preserve"> </w:t>
      </w:r>
      <w:r w:rsidR="006B679D" w:rsidRPr="006B679D">
        <w:rPr>
          <w:rFonts w:ascii="Arial" w:hAnsi="Arial" w:cs="Arial"/>
          <w:lang w:val="en-US"/>
        </w:rPr>
        <w:t>for</w:t>
      </w:r>
      <w:r w:rsidR="006B679D" w:rsidRPr="006B679D">
        <w:rPr>
          <w:rFonts w:ascii="Arial" w:hAnsi="Arial" w:cs="Arial"/>
        </w:rPr>
        <w:t xml:space="preserve"> </w:t>
      </w:r>
      <w:r w:rsidR="006B679D" w:rsidRPr="006B679D">
        <w:rPr>
          <w:rFonts w:ascii="Arial" w:hAnsi="Arial" w:cs="Arial"/>
          <w:lang w:val="en-US"/>
        </w:rPr>
        <w:t>forestry</w:t>
      </w:r>
      <w:r w:rsidR="006B679D" w:rsidRPr="006B679D">
        <w:rPr>
          <w:rFonts w:ascii="Arial" w:hAnsi="Arial" w:cs="Arial"/>
        </w:rPr>
        <w:t xml:space="preserve"> - </w:t>
      </w:r>
      <w:r w:rsidR="006B679D" w:rsidRPr="006B679D">
        <w:rPr>
          <w:rFonts w:ascii="Arial" w:hAnsi="Arial" w:cs="Arial"/>
          <w:lang w:val="en-US"/>
        </w:rPr>
        <w:t>Portable</w:t>
      </w:r>
      <w:r w:rsidR="006B679D" w:rsidRPr="006B679D">
        <w:rPr>
          <w:rFonts w:ascii="Arial" w:hAnsi="Arial" w:cs="Arial"/>
        </w:rPr>
        <w:t xml:space="preserve"> </w:t>
      </w:r>
      <w:r w:rsidR="006B679D" w:rsidRPr="006B679D">
        <w:rPr>
          <w:rFonts w:ascii="Arial" w:hAnsi="Arial" w:cs="Arial"/>
          <w:lang w:val="en-US"/>
        </w:rPr>
        <w:t>chain</w:t>
      </w:r>
      <w:r w:rsidR="006B679D" w:rsidRPr="006B679D">
        <w:rPr>
          <w:rFonts w:ascii="Arial" w:hAnsi="Arial" w:cs="Arial"/>
        </w:rPr>
        <w:t>-</w:t>
      </w:r>
      <w:r w:rsidR="006B679D" w:rsidRPr="006B679D">
        <w:rPr>
          <w:rFonts w:ascii="Arial" w:hAnsi="Arial" w:cs="Arial"/>
          <w:lang w:val="en-US"/>
        </w:rPr>
        <w:t>saw</w:t>
      </w:r>
      <w:r w:rsidR="006B679D" w:rsidRPr="006B679D">
        <w:rPr>
          <w:rFonts w:ascii="Arial" w:hAnsi="Arial" w:cs="Arial"/>
        </w:rPr>
        <w:t xml:space="preserve"> </w:t>
      </w:r>
      <w:r w:rsidR="006B679D" w:rsidRPr="006B679D">
        <w:rPr>
          <w:rFonts w:ascii="Arial" w:hAnsi="Arial" w:cs="Arial"/>
          <w:lang w:val="en-US"/>
        </w:rPr>
        <w:t>safety</w:t>
      </w:r>
      <w:r w:rsidR="006B679D" w:rsidRPr="006B679D">
        <w:rPr>
          <w:rFonts w:ascii="Arial" w:hAnsi="Arial" w:cs="Arial"/>
        </w:rPr>
        <w:t xml:space="preserve"> </w:t>
      </w:r>
      <w:r w:rsidR="006B679D" w:rsidRPr="006B679D">
        <w:rPr>
          <w:rFonts w:ascii="Arial" w:hAnsi="Arial" w:cs="Arial"/>
          <w:lang w:val="en-US"/>
        </w:rPr>
        <w:t>requirements</w:t>
      </w:r>
      <w:r w:rsidR="006B679D" w:rsidRPr="006B679D">
        <w:rPr>
          <w:rFonts w:ascii="Arial" w:hAnsi="Arial" w:cs="Arial"/>
        </w:rPr>
        <w:t xml:space="preserve"> </w:t>
      </w:r>
      <w:r w:rsidR="006B679D" w:rsidRPr="006B679D">
        <w:rPr>
          <w:rFonts w:ascii="Arial" w:hAnsi="Arial" w:cs="Arial"/>
          <w:lang w:val="en-US"/>
        </w:rPr>
        <w:t>and</w:t>
      </w:r>
      <w:r w:rsidR="006B679D" w:rsidRPr="006B679D">
        <w:rPr>
          <w:rFonts w:ascii="Arial" w:hAnsi="Arial" w:cs="Arial"/>
        </w:rPr>
        <w:t xml:space="preserve"> </w:t>
      </w:r>
      <w:r w:rsidR="006B679D" w:rsidRPr="006B679D">
        <w:rPr>
          <w:rFonts w:ascii="Arial" w:hAnsi="Arial" w:cs="Arial"/>
          <w:lang w:val="en-US"/>
        </w:rPr>
        <w:t>testing</w:t>
      </w:r>
      <w:r w:rsidR="006B679D" w:rsidRPr="006B679D">
        <w:rPr>
          <w:rFonts w:ascii="Arial" w:hAnsi="Arial" w:cs="Arial"/>
        </w:rPr>
        <w:t xml:space="preserve"> – </w:t>
      </w:r>
      <w:r w:rsidR="006B679D" w:rsidRPr="006B679D">
        <w:rPr>
          <w:rFonts w:ascii="Arial" w:hAnsi="Arial" w:cs="Arial"/>
          <w:lang w:val="en-US"/>
        </w:rPr>
        <w:t>Part</w:t>
      </w:r>
      <w:r w:rsidR="006B679D" w:rsidRPr="006B679D">
        <w:rPr>
          <w:rFonts w:ascii="Arial" w:hAnsi="Arial" w:cs="Arial"/>
        </w:rPr>
        <w:t xml:space="preserve"> 2: </w:t>
      </w:r>
      <w:r w:rsidR="006B679D" w:rsidRPr="006B679D">
        <w:rPr>
          <w:rFonts w:ascii="Arial" w:hAnsi="Arial" w:cs="Arial"/>
          <w:lang w:val="en-US"/>
        </w:rPr>
        <w:t>Chain</w:t>
      </w:r>
      <w:r w:rsidR="006B679D" w:rsidRPr="006B679D">
        <w:rPr>
          <w:rFonts w:ascii="Arial" w:hAnsi="Arial" w:cs="Arial"/>
        </w:rPr>
        <w:t>-</w:t>
      </w:r>
      <w:r w:rsidR="006B679D" w:rsidRPr="006B679D">
        <w:rPr>
          <w:rFonts w:ascii="Arial" w:hAnsi="Arial" w:cs="Arial"/>
          <w:lang w:val="en-US"/>
        </w:rPr>
        <w:t>saws</w:t>
      </w:r>
      <w:r w:rsidR="006B679D" w:rsidRPr="006B679D">
        <w:rPr>
          <w:rFonts w:ascii="Arial" w:hAnsi="Arial" w:cs="Arial"/>
        </w:rPr>
        <w:t xml:space="preserve"> </w:t>
      </w:r>
      <w:r w:rsidR="006B679D" w:rsidRPr="006B679D">
        <w:rPr>
          <w:rFonts w:ascii="Arial" w:hAnsi="Arial" w:cs="Arial"/>
          <w:lang w:val="en-US"/>
        </w:rPr>
        <w:t>for</w:t>
      </w:r>
      <w:r w:rsidR="006B679D" w:rsidRPr="006B679D">
        <w:rPr>
          <w:rFonts w:ascii="Arial" w:hAnsi="Arial" w:cs="Arial"/>
        </w:rPr>
        <w:t xml:space="preserve"> </w:t>
      </w:r>
      <w:r w:rsidR="006B679D" w:rsidRPr="006B679D">
        <w:rPr>
          <w:rFonts w:ascii="Arial" w:hAnsi="Arial" w:cs="Arial"/>
          <w:lang w:val="en-US"/>
        </w:rPr>
        <w:t>tree</w:t>
      </w:r>
      <w:r w:rsidR="006B679D" w:rsidRPr="006B679D">
        <w:rPr>
          <w:rFonts w:ascii="Arial" w:hAnsi="Arial" w:cs="Arial"/>
        </w:rPr>
        <w:t xml:space="preserve"> </w:t>
      </w:r>
      <w:r w:rsidR="006B679D" w:rsidRPr="006B679D">
        <w:rPr>
          <w:rFonts w:ascii="Arial" w:hAnsi="Arial" w:cs="Arial"/>
          <w:lang w:val="en-US"/>
        </w:rPr>
        <w:t>service</w:t>
      </w:r>
      <w:r w:rsidR="006B679D" w:rsidRPr="006B679D">
        <w:rPr>
          <w:rFonts w:ascii="Arial" w:hAnsi="Arial" w:cs="Arial"/>
        </w:rPr>
        <w:t>»)</w:t>
      </w:r>
      <w:r w:rsidR="00896FEF" w:rsidRPr="006B679D">
        <w:rPr>
          <w:rFonts w:ascii="Arial" w:hAnsi="Arial" w:cs="Arial"/>
          <w:color w:val="auto"/>
        </w:rPr>
        <w:t xml:space="preserve"> </w:t>
      </w:r>
      <w:r w:rsidRPr="006B679D">
        <w:rPr>
          <w:rFonts w:ascii="Arial" w:hAnsi="Arial" w:cs="Arial"/>
          <w:color w:val="auto"/>
        </w:rPr>
        <w:t xml:space="preserve">в целях реализации </w:t>
      </w:r>
      <w:r w:rsidR="009970C9" w:rsidRPr="006B679D">
        <w:rPr>
          <w:rFonts w:ascii="Arial" w:hAnsi="Arial" w:cs="Arial"/>
          <w:color w:val="auto"/>
        </w:rPr>
        <w:t xml:space="preserve">статей 4 «Обеспечение безопасности машин и (или) оборудования при разработке (проектировании)» и </w:t>
      </w:r>
      <w:hyperlink r:id="rId7" w:history="1">
        <w:r w:rsidR="009970C9" w:rsidRPr="006B679D">
          <w:rPr>
            <w:rFonts w:ascii="Arial" w:hAnsi="Arial" w:cs="Arial"/>
            <w:color w:val="auto"/>
          </w:rPr>
          <w:t>5</w:t>
        </w:r>
      </w:hyperlink>
      <w:r w:rsidR="009970C9" w:rsidRPr="006B679D">
        <w:rPr>
          <w:rFonts w:ascii="Arial" w:hAnsi="Arial" w:cs="Arial"/>
          <w:color w:val="auto"/>
        </w:rPr>
        <w:t xml:space="preserve"> «Обеспечение безопасности машин и (или) оборудования при изготовлении, хранении, транспортировании, эксплуатации</w:t>
      </w:r>
      <w:r w:rsidR="009970C9" w:rsidRPr="008F5267">
        <w:rPr>
          <w:rFonts w:ascii="Arial" w:hAnsi="Arial" w:cs="Arial"/>
          <w:color w:val="auto"/>
        </w:rPr>
        <w:t xml:space="preserve"> и утилизации», приложений № 1 «Основные требования </w:t>
      </w:r>
      <w:r w:rsidR="009970C9" w:rsidRPr="00EF2AFD">
        <w:rPr>
          <w:rFonts w:ascii="Arial" w:hAnsi="Arial" w:cs="Arial"/>
        </w:rPr>
        <w:t>безопасности машин и</w:t>
      </w:r>
      <w:r w:rsidR="009970C9" w:rsidRPr="005F2353">
        <w:rPr>
          <w:rFonts w:ascii="Arial" w:hAnsi="Arial" w:cs="Arial"/>
        </w:rPr>
        <w:t xml:space="preserve"> (или) </w:t>
      </w:r>
      <w:r w:rsidR="009970C9" w:rsidRPr="00896FEF">
        <w:rPr>
          <w:rFonts w:ascii="Arial" w:hAnsi="Arial" w:cs="Arial"/>
        </w:rPr>
        <w:t>оборудования</w:t>
      </w:r>
      <w:r w:rsidR="009970C9" w:rsidRPr="00896FEF">
        <w:rPr>
          <w:rFonts w:ascii="Arial" w:hAnsi="Arial" w:cs="Arial"/>
          <w:color w:val="auto"/>
        </w:rPr>
        <w:t xml:space="preserve">» и </w:t>
      </w:r>
      <w:hyperlink r:id="rId8" w:history="1">
        <w:r w:rsidR="009970C9" w:rsidRPr="00896FEF">
          <w:rPr>
            <w:rFonts w:ascii="Arial" w:hAnsi="Arial" w:cs="Arial"/>
            <w:color w:val="auto"/>
          </w:rPr>
          <w:t>№ 2</w:t>
        </w:r>
      </w:hyperlink>
      <w:r w:rsidR="009970C9" w:rsidRPr="00896FEF">
        <w:rPr>
          <w:rFonts w:ascii="Arial" w:hAnsi="Arial" w:cs="Arial"/>
          <w:color w:val="auto"/>
        </w:rPr>
        <w:t xml:space="preserve"> «</w:t>
      </w:r>
      <w:r w:rsidR="009970C9" w:rsidRPr="00896FEF">
        <w:rPr>
          <w:rFonts w:ascii="Arial" w:hAnsi="Arial" w:cs="Arial"/>
        </w:rPr>
        <w:t>Дополнительные требования безопасности для определенных категорий машин и оборудования</w:t>
      </w:r>
      <w:r w:rsidR="009970C9" w:rsidRPr="00896FEF">
        <w:rPr>
          <w:rFonts w:ascii="Arial" w:hAnsi="Arial" w:cs="Arial"/>
          <w:color w:val="auto"/>
        </w:rPr>
        <w:t>» ТР ТС 010/2011 «</w:t>
      </w:r>
      <w:r w:rsidR="009970C9" w:rsidRPr="00896FEF">
        <w:rPr>
          <w:rFonts w:ascii="Arial" w:hAnsi="Arial" w:cs="Arial"/>
        </w:rPr>
        <w:t>О безопасности машин и оборудования</w:t>
      </w:r>
      <w:r w:rsidR="009970C9" w:rsidRPr="00896FEF">
        <w:rPr>
          <w:rFonts w:ascii="Arial" w:hAnsi="Arial" w:cs="Arial"/>
          <w:color w:val="auto"/>
        </w:rPr>
        <w:t>»</w:t>
      </w:r>
      <w:r w:rsidRPr="00896FEF">
        <w:rPr>
          <w:rFonts w:ascii="Arial" w:hAnsi="Arial" w:cs="Arial"/>
          <w:shd w:val="clear" w:color="auto" w:fill="FFFFFF"/>
        </w:rPr>
        <w:t>.</w:t>
      </w:r>
      <w:r w:rsidR="00EF2AFD" w:rsidRPr="00896FEF">
        <w:rPr>
          <w:rFonts w:ascii="Arial" w:hAnsi="Arial" w:cs="Arial"/>
          <w:shd w:val="clear" w:color="auto" w:fill="FFFFFF"/>
        </w:rPr>
        <w:t xml:space="preserve"> </w:t>
      </w:r>
    </w:p>
    <w:p w:rsidR="00FA6DAA" w:rsidRPr="005F2353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6FEF">
        <w:rPr>
          <w:rFonts w:ascii="Arial" w:hAnsi="Arial" w:cs="Arial"/>
          <w:sz w:val="24"/>
          <w:szCs w:val="24"/>
        </w:rPr>
        <w:t>Принятие</w:t>
      </w:r>
      <w:r w:rsidRPr="0038101F">
        <w:rPr>
          <w:rFonts w:ascii="Arial" w:hAnsi="Arial" w:cs="Arial"/>
          <w:sz w:val="24"/>
          <w:szCs w:val="24"/>
        </w:rPr>
        <w:t xml:space="preserve"> межгосу</w:t>
      </w:r>
      <w:r w:rsidR="0050612E" w:rsidRPr="0038101F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38101F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, гармонизированного с международными</w:t>
      </w:r>
      <w:r w:rsidR="0050612E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стандартами, </w:t>
      </w:r>
      <w:r w:rsidR="0050612E" w:rsidRPr="005F2353">
        <w:rPr>
          <w:rFonts w:ascii="Arial" w:hAnsi="Arial" w:cs="Arial"/>
          <w:sz w:val="24"/>
          <w:szCs w:val="24"/>
        </w:rPr>
        <w:t>позволит:</w:t>
      </w:r>
    </w:p>
    <w:p w:rsidR="0050612E" w:rsidRPr="009970C9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переход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в первую очередь, на внешнем рынке. 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 xml:space="preserve"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</w:t>
      </w:r>
      <w:r w:rsidRPr="00BB3AFF">
        <w:rPr>
          <w:rFonts w:ascii="Arial" w:hAnsi="Arial" w:cs="Arial"/>
          <w:b/>
          <w:sz w:val="24"/>
          <w:szCs w:val="24"/>
        </w:rPr>
        <w:lastRenderedPageBreak/>
        <w:t>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6B679D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6B679D" w:rsidRDefault="000E6071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6B679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Настоящий проект межгосударственного стандарта взаимосвязан со следующими нормативными документами: </w:t>
      </w:r>
    </w:p>
    <w:p w:rsidR="006B679D" w:rsidRPr="006B679D" w:rsidRDefault="006B679D" w:rsidP="006B679D">
      <w:pPr>
        <w:pStyle w:val="Style6"/>
        <w:widowControl/>
        <w:ind w:firstLine="567"/>
        <w:jc w:val="both"/>
        <w:rPr>
          <w:rStyle w:val="FontStyle56"/>
          <w:color w:val="auto"/>
          <w:sz w:val="24"/>
          <w:szCs w:val="24"/>
          <w:lang w:val="en-US" w:eastAsia="en-US"/>
        </w:rPr>
      </w:pPr>
      <w:r w:rsidRPr="006B679D">
        <w:rPr>
          <w:rStyle w:val="FontStyle55"/>
          <w:color w:val="auto"/>
          <w:sz w:val="24"/>
          <w:szCs w:val="24"/>
          <w:lang w:val="en-US" w:eastAsia="en-US"/>
        </w:rPr>
        <w:t xml:space="preserve">ISO 6531:2008, </w:t>
      </w:r>
      <w:r w:rsidRPr="006B679D">
        <w:rPr>
          <w:rFonts w:ascii="Arial" w:hAnsi="Arial" w:cs="Arial"/>
          <w:lang w:val="en-US"/>
        </w:rPr>
        <w:t xml:space="preserve">Machinery for forestry — Portable chain-saws — Vocabulary </w:t>
      </w:r>
      <w:r w:rsidRPr="006B679D">
        <w:rPr>
          <w:rFonts w:ascii="Arial" w:hAnsi="Arial" w:cs="Arial"/>
          <w:i/>
          <w:lang w:val="en-US"/>
        </w:rPr>
        <w:t>(</w:t>
      </w:r>
      <w:r w:rsidRPr="006B679D">
        <w:rPr>
          <w:rStyle w:val="FontStyle56"/>
          <w:i w:val="0"/>
          <w:color w:val="auto"/>
          <w:sz w:val="24"/>
          <w:szCs w:val="24"/>
          <w:lang w:val="kk-KZ" w:eastAsia="en-US"/>
        </w:rPr>
        <w:t>Машины для лесного хозяйства. Пилы цепные ручные переносные. Словарь)</w:t>
      </w:r>
    </w:p>
    <w:p w:rsidR="006B679D" w:rsidRPr="006B679D" w:rsidRDefault="006B679D" w:rsidP="006B679D">
      <w:pPr>
        <w:pStyle w:val="Style6"/>
        <w:widowControl/>
        <w:ind w:firstLine="567"/>
        <w:jc w:val="both"/>
        <w:rPr>
          <w:rStyle w:val="FontStyle56"/>
          <w:i w:val="0"/>
          <w:color w:val="auto"/>
          <w:sz w:val="24"/>
          <w:szCs w:val="24"/>
          <w:lang w:val="kk-KZ" w:eastAsia="en-US"/>
        </w:rPr>
      </w:pPr>
      <w:r w:rsidRPr="006B679D">
        <w:rPr>
          <w:rStyle w:val="FontStyle55"/>
          <w:color w:val="auto"/>
          <w:sz w:val="24"/>
          <w:szCs w:val="24"/>
          <w:lang w:val="en-US" w:eastAsia="en-US"/>
        </w:rPr>
        <w:t>ISO 6533,</w:t>
      </w:r>
      <w:r w:rsidRPr="006B679D">
        <w:rPr>
          <w:rStyle w:val="FontStyle55"/>
          <w:color w:val="auto"/>
          <w:sz w:val="24"/>
          <w:szCs w:val="24"/>
          <w:lang w:val="kk-KZ" w:eastAsia="en-US"/>
        </w:rPr>
        <w:t xml:space="preserve"> </w:t>
      </w:r>
      <w:r w:rsidRPr="006B679D">
        <w:rPr>
          <w:rFonts w:ascii="Arial" w:hAnsi="Arial" w:cs="Arial"/>
          <w:lang w:val="en-US"/>
        </w:rPr>
        <w:t>Forestry machinery — Portable chain-saw front hand-guard — Dimensions and clearances (</w:t>
      </w:r>
      <w:r w:rsidRPr="006B679D">
        <w:rPr>
          <w:rStyle w:val="FontStyle56"/>
          <w:i w:val="0"/>
          <w:color w:val="auto"/>
          <w:sz w:val="24"/>
          <w:szCs w:val="24"/>
          <w:lang w:val="kk-KZ" w:eastAsia="en-US"/>
        </w:rPr>
        <w:t>Машины для лесного хозяйства. Пилы бензиномоторные цепные. Защитное устройство передней рукоятки. Размеры)</w:t>
      </w:r>
    </w:p>
    <w:p w:rsidR="006B679D" w:rsidRPr="006B679D" w:rsidRDefault="006B679D" w:rsidP="006B679D">
      <w:pPr>
        <w:pStyle w:val="Style6"/>
        <w:widowControl/>
        <w:ind w:firstLine="567"/>
        <w:jc w:val="both"/>
        <w:rPr>
          <w:rStyle w:val="FontStyle56"/>
          <w:i w:val="0"/>
          <w:color w:val="auto"/>
          <w:sz w:val="24"/>
          <w:szCs w:val="24"/>
          <w:lang w:val="kk-KZ" w:eastAsia="en-US"/>
        </w:rPr>
      </w:pPr>
      <w:r w:rsidRPr="006B679D">
        <w:rPr>
          <w:rStyle w:val="FontStyle55"/>
          <w:color w:val="auto"/>
          <w:sz w:val="24"/>
          <w:szCs w:val="24"/>
          <w:lang w:val="kk-KZ" w:eastAsia="en-US"/>
        </w:rPr>
        <w:t xml:space="preserve">ISO 6534, </w:t>
      </w:r>
      <w:r w:rsidRPr="006B679D">
        <w:rPr>
          <w:rFonts w:ascii="Arial" w:hAnsi="Arial" w:cs="Arial"/>
          <w:lang w:val="kk-KZ"/>
        </w:rPr>
        <w:t>Forestry machinery — Portable chain-saw hand guards — Mechanical strength</w:t>
      </w:r>
      <w:r w:rsidRPr="006B679D">
        <w:rPr>
          <w:rStyle w:val="FontStyle55"/>
          <w:color w:val="auto"/>
          <w:sz w:val="24"/>
          <w:szCs w:val="24"/>
          <w:lang w:val="kk-KZ" w:eastAsia="en-US"/>
        </w:rPr>
        <w:t xml:space="preserve"> (</w:t>
      </w:r>
      <w:r w:rsidRPr="006B679D">
        <w:rPr>
          <w:rStyle w:val="FontStyle56"/>
          <w:i w:val="0"/>
          <w:color w:val="auto"/>
          <w:sz w:val="24"/>
          <w:szCs w:val="24"/>
          <w:lang w:val="kk-KZ" w:eastAsia="en-US"/>
        </w:rPr>
        <w:t xml:space="preserve">Машины для лесного хозяйства. Переносные цепные пилы с защитными устройствами рукояток. Механическая прочность) </w:t>
      </w:r>
    </w:p>
    <w:p w:rsidR="006B679D" w:rsidRPr="006B679D" w:rsidRDefault="006B679D" w:rsidP="006B679D">
      <w:pPr>
        <w:pStyle w:val="Style6"/>
        <w:widowControl/>
        <w:ind w:firstLine="567"/>
        <w:jc w:val="both"/>
        <w:rPr>
          <w:rStyle w:val="FontStyle56"/>
          <w:i w:val="0"/>
          <w:color w:val="auto"/>
          <w:sz w:val="24"/>
          <w:szCs w:val="24"/>
          <w:lang w:val="kk-KZ" w:eastAsia="en-US"/>
        </w:rPr>
      </w:pPr>
      <w:r w:rsidRPr="006B679D">
        <w:rPr>
          <w:rStyle w:val="FontStyle55"/>
          <w:color w:val="auto"/>
          <w:sz w:val="24"/>
          <w:szCs w:val="24"/>
          <w:lang w:val="kk-KZ" w:eastAsia="en-US"/>
        </w:rPr>
        <w:t xml:space="preserve">ISO 6535, </w:t>
      </w:r>
      <w:r w:rsidRPr="006B679D">
        <w:rPr>
          <w:rFonts w:ascii="Arial" w:hAnsi="Arial" w:cs="Arial"/>
          <w:lang w:val="kk-KZ"/>
        </w:rPr>
        <w:t>Portable chain-saws — Chain brake performance (</w:t>
      </w:r>
      <w:r w:rsidRPr="006B679D">
        <w:rPr>
          <w:rStyle w:val="FontStyle56"/>
          <w:i w:val="0"/>
          <w:color w:val="auto"/>
          <w:sz w:val="24"/>
          <w:szCs w:val="24"/>
          <w:lang w:val="kk-KZ" w:eastAsia="en-US"/>
        </w:rPr>
        <w:t>Пилы цепные переносные. Эксплуатационные характеристики цепного тормоза)</w:t>
      </w:r>
    </w:p>
    <w:p w:rsidR="006B679D" w:rsidRPr="006B679D" w:rsidRDefault="006B679D" w:rsidP="006B679D">
      <w:pPr>
        <w:pStyle w:val="Style1"/>
        <w:widowControl/>
        <w:ind w:firstLine="567"/>
        <w:jc w:val="both"/>
        <w:rPr>
          <w:rStyle w:val="FontStyle56"/>
          <w:i w:val="0"/>
          <w:iCs w:val="0"/>
          <w:color w:val="auto"/>
          <w:sz w:val="24"/>
          <w:szCs w:val="24"/>
          <w:lang w:val="kk-KZ" w:eastAsia="en-US"/>
        </w:rPr>
      </w:pPr>
      <w:r w:rsidRPr="006B679D">
        <w:rPr>
          <w:rStyle w:val="FontStyle40"/>
          <w:rFonts w:ascii="Arial" w:hAnsi="Arial" w:cs="Arial"/>
          <w:color w:val="auto"/>
          <w:sz w:val="24"/>
          <w:szCs w:val="24"/>
          <w:lang w:val="kk-KZ" w:eastAsia="en-US"/>
        </w:rPr>
        <w:t xml:space="preserve">ISO 7010, </w:t>
      </w:r>
      <w:r w:rsidRPr="006B679D">
        <w:rPr>
          <w:lang w:val="kk-KZ"/>
        </w:rPr>
        <w:t>Graphical symbols — Safety colours and safety signs — Registered safety signs (</w:t>
      </w:r>
      <w:r w:rsidRPr="006B679D">
        <w:rPr>
          <w:rStyle w:val="FontStyle40"/>
          <w:rFonts w:ascii="Arial" w:hAnsi="Arial" w:cs="Arial"/>
          <w:color w:val="auto"/>
          <w:sz w:val="24"/>
          <w:szCs w:val="24"/>
          <w:lang w:val="kk-KZ" w:eastAsia="en-US"/>
        </w:rPr>
        <w:t>Графические символы – Цвета безопасности и знаки безопасности — Зарегистрированные знаки безопасности)</w:t>
      </w:r>
    </w:p>
    <w:p w:rsidR="006B679D" w:rsidRPr="006B679D" w:rsidRDefault="006B679D" w:rsidP="006B679D">
      <w:pPr>
        <w:pStyle w:val="Style6"/>
        <w:widowControl/>
        <w:ind w:firstLine="567"/>
        <w:jc w:val="both"/>
        <w:rPr>
          <w:rStyle w:val="FontStyle56"/>
          <w:color w:val="auto"/>
          <w:sz w:val="24"/>
          <w:szCs w:val="24"/>
          <w:lang w:val="kk-KZ" w:eastAsia="en-US"/>
        </w:rPr>
      </w:pPr>
      <w:r w:rsidRPr="006B679D">
        <w:rPr>
          <w:rStyle w:val="FontStyle55"/>
          <w:color w:val="auto"/>
          <w:sz w:val="24"/>
          <w:szCs w:val="24"/>
          <w:lang w:val="en-US" w:eastAsia="en-US"/>
        </w:rPr>
        <w:t xml:space="preserve">ISO 7293, </w:t>
      </w:r>
      <w:r w:rsidRPr="006B679D">
        <w:rPr>
          <w:rFonts w:ascii="Arial" w:hAnsi="Arial" w:cs="Arial"/>
          <w:lang w:val="en-US"/>
        </w:rPr>
        <w:t>Forestry machinery — Portable chain-saws — Engine performance and fuel consumption (</w:t>
      </w:r>
      <w:r w:rsidRPr="006B679D">
        <w:rPr>
          <w:rStyle w:val="FontStyle56"/>
          <w:i w:val="0"/>
          <w:color w:val="auto"/>
          <w:sz w:val="24"/>
          <w:szCs w:val="24"/>
          <w:lang w:val="kk-KZ" w:eastAsia="en-US"/>
        </w:rPr>
        <w:t>Машины для лесного хозяйства. Переносные цепные пилы. Эксплуатационные характеристики двигателя и расход топлива</w:t>
      </w:r>
      <w:r w:rsidRPr="006B679D">
        <w:rPr>
          <w:rStyle w:val="FontStyle56"/>
          <w:color w:val="auto"/>
          <w:sz w:val="24"/>
          <w:szCs w:val="24"/>
          <w:lang w:val="kk-KZ" w:eastAsia="en-US"/>
        </w:rPr>
        <w:t xml:space="preserve">) </w:t>
      </w:r>
    </w:p>
    <w:p w:rsidR="006B679D" w:rsidRPr="006B679D" w:rsidRDefault="006B679D" w:rsidP="006B679D">
      <w:pPr>
        <w:pStyle w:val="Style6"/>
        <w:widowControl/>
        <w:ind w:firstLine="567"/>
        <w:jc w:val="both"/>
        <w:rPr>
          <w:rStyle w:val="FontStyle56"/>
          <w:color w:val="auto"/>
          <w:sz w:val="24"/>
          <w:szCs w:val="24"/>
          <w:lang w:val="kk-KZ" w:eastAsia="en-US"/>
        </w:rPr>
      </w:pPr>
      <w:r w:rsidRPr="006B679D">
        <w:rPr>
          <w:rStyle w:val="FontStyle55"/>
          <w:color w:val="auto"/>
          <w:sz w:val="24"/>
          <w:szCs w:val="24"/>
          <w:lang w:val="kk-KZ" w:eastAsia="en-US"/>
        </w:rPr>
        <w:t xml:space="preserve">ISO 7914:2002, </w:t>
      </w:r>
      <w:r w:rsidRPr="006B679D">
        <w:rPr>
          <w:rFonts w:ascii="Arial" w:hAnsi="Arial" w:cs="Arial"/>
          <w:lang w:val="kk-KZ"/>
        </w:rPr>
        <w:t>Forestry machinery — Portable chain-saws — Minimum handle clearance and sizes</w:t>
      </w:r>
      <w:r w:rsidRPr="006B679D">
        <w:rPr>
          <w:rStyle w:val="FontStyle55"/>
          <w:color w:val="auto"/>
          <w:sz w:val="24"/>
          <w:szCs w:val="24"/>
          <w:lang w:val="kk-KZ" w:eastAsia="en-US"/>
        </w:rPr>
        <w:t xml:space="preserve"> (</w:t>
      </w:r>
      <w:r w:rsidRPr="006B679D">
        <w:rPr>
          <w:rStyle w:val="FontStyle56"/>
          <w:i w:val="0"/>
          <w:color w:val="auto"/>
          <w:sz w:val="24"/>
          <w:szCs w:val="24"/>
          <w:lang w:val="kk-KZ" w:eastAsia="en-US"/>
        </w:rPr>
        <w:t xml:space="preserve">Машины для лесного хозяйства. Переносные цепные пилы. Минимальные клиренсы и размеры рукояток)  </w:t>
      </w:r>
    </w:p>
    <w:p w:rsidR="006B679D" w:rsidRPr="006B679D" w:rsidRDefault="006B679D" w:rsidP="006B679D">
      <w:pPr>
        <w:pStyle w:val="Style6"/>
        <w:widowControl/>
        <w:ind w:firstLine="567"/>
        <w:jc w:val="both"/>
        <w:rPr>
          <w:rStyle w:val="FontStyle56"/>
          <w:color w:val="auto"/>
          <w:sz w:val="24"/>
          <w:szCs w:val="24"/>
          <w:lang w:val="kk-KZ" w:eastAsia="en-US"/>
        </w:rPr>
      </w:pPr>
      <w:r w:rsidRPr="006B679D">
        <w:rPr>
          <w:rStyle w:val="FontStyle55"/>
          <w:color w:val="auto"/>
          <w:sz w:val="24"/>
          <w:szCs w:val="24"/>
          <w:lang w:val="kk-KZ" w:eastAsia="en-US"/>
        </w:rPr>
        <w:t xml:space="preserve">ISO 7915, </w:t>
      </w:r>
      <w:r w:rsidRPr="006B679D">
        <w:rPr>
          <w:rFonts w:ascii="Arial" w:hAnsi="Arial" w:cs="Arial"/>
          <w:lang w:val="kk-KZ"/>
        </w:rPr>
        <w:t>Forestry machinery — Portable chain-saws — Determination of handle strength (</w:t>
      </w:r>
      <w:r w:rsidRPr="006B679D">
        <w:rPr>
          <w:rStyle w:val="FontStyle56"/>
          <w:i w:val="0"/>
          <w:color w:val="auto"/>
          <w:sz w:val="24"/>
          <w:szCs w:val="24"/>
          <w:lang w:val="kk-KZ" w:eastAsia="en-US"/>
        </w:rPr>
        <w:t>Машины для лесного хозяйства. Переносные цепные пилы. Определение прочности рукояток)</w:t>
      </w:r>
      <w:r w:rsidRPr="006B679D">
        <w:rPr>
          <w:rStyle w:val="FontStyle56"/>
          <w:color w:val="auto"/>
          <w:sz w:val="24"/>
          <w:szCs w:val="24"/>
          <w:lang w:val="kk-KZ" w:eastAsia="en-US"/>
        </w:rPr>
        <w:t xml:space="preserve"> </w:t>
      </w:r>
    </w:p>
    <w:p w:rsidR="006B679D" w:rsidRPr="006B679D" w:rsidRDefault="006B679D" w:rsidP="006B679D">
      <w:pPr>
        <w:pStyle w:val="Style6"/>
        <w:widowControl/>
        <w:ind w:firstLine="567"/>
        <w:jc w:val="both"/>
        <w:rPr>
          <w:rStyle w:val="FontStyle56"/>
          <w:color w:val="auto"/>
          <w:sz w:val="24"/>
          <w:szCs w:val="24"/>
          <w:lang w:val="kk-KZ" w:eastAsia="en-US"/>
        </w:rPr>
      </w:pPr>
      <w:r w:rsidRPr="006B679D">
        <w:rPr>
          <w:rStyle w:val="FontStyle55"/>
          <w:color w:val="auto"/>
          <w:sz w:val="24"/>
          <w:szCs w:val="24"/>
          <w:lang w:val="kk-KZ" w:eastAsia="en-US"/>
        </w:rPr>
        <w:t xml:space="preserve">ISO 8334, </w:t>
      </w:r>
      <w:r w:rsidRPr="006B679D">
        <w:rPr>
          <w:rFonts w:ascii="Arial" w:hAnsi="Arial" w:cs="Arial"/>
          <w:lang w:val="kk-KZ"/>
        </w:rPr>
        <w:t>Forestry machinery — Portable chain-saws — Determination of balance and maximum holding moment (</w:t>
      </w:r>
      <w:r w:rsidRPr="006B679D">
        <w:rPr>
          <w:rStyle w:val="FontStyle56"/>
          <w:i w:val="0"/>
          <w:color w:val="auto"/>
          <w:sz w:val="24"/>
          <w:szCs w:val="24"/>
          <w:lang w:val="kk-KZ" w:eastAsia="en-US"/>
        </w:rPr>
        <w:t xml:space="preserve">Машины для лесного хозяйства. Переносные цепные пилы. Балансировка и пиковый момент удержания) </w:t>
      </w:r>
    </w:p>
    <w:p w:rsidR="006B679D" w:rsidRPr="006B679D" w:rsidRDefault="006B679D" w:rsidP="006B679D">
      <w:pPr>
        <w:pStyle w:val="Style6"/>
        <w:widowControl/>
        <w:ind w:firstLine="567"/>
        <w:jc w:val="both"/>
        <w:rPr>
          <w:rStyle w:val="FontStyle56"/>
          <w:color w:val="auto"/>
          <w:sz w:val="24"/>
          <w:szCs w:val="24"/>
          <w:lang w:val="en-US" w:eastAsia="en-US"/>
        </w:rPr>
      </w:pPr>
      <w:r w:rsidRPr="006B679D">
        <w:rPr>
          <w:rStyle w:val="FontStyle55"/>
          <w:color w:val="auto"/>
          <w:sz w:val="24"/>
          <w:szCs w:val="24"/>
          <w:lang w:val="kk-KZ" w:eastAsia="en-US"/>
        </w:rPr>
        <w:t xml:space="preserve">ISO 9518, </w:t>
      </w:r>
      <w:r w:rsidRPr="006B679D">
        <w:rPr>
          <w:rFonts w:ascii="Arial" w:hAnsi="Arial" w:cs="Arial"/>
          <w:lang w:val="kk-KZ"/>
        </w:rPr>
        <w:t>Forestry machinery — Portable chain-saws — Kickback test</w:t>
      </w:r>
      <w:r w:rsidRPr="006B679D">
        <w:rPr>
          <w:rStyle w:val="FontStyle55"/>
          <w:color w:val="auto"/>
          <w:sz w:val="24"/>
          <w:szCs w:val="24"/>
          <w:lang w:val="kk-KZ" w:eastAsia="en-US"/>
        </w:rPr>
        <w:t xml:space="preserve"> (</w:t>
      </w:r>
      <w:r w:rsidRPr="006B679D">
        <w:rPr>
          <w:rStyle w:val="FontStyle56"/>
          <w:i w:val="0"/>
          <w:color w:val="auto"/>
          <w:sz w:val="24"/>
          <w:szCs w:val="24"/>
          <w:lang w:val="kk-KZ" w:eastAsia="en-US"/>
        </w:rPr>
        <w:t xml:space="preserve">Машины для лесного хозяйства.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Переносные цепные пилы. Испытание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на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отскок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>)</w:t>
      </w:r>
    </w:p>
    <w:p w:rsidR="006B679D" w:rsidRPr="006B679D" w:rsidRDefault="006B679D" w:rsidP="006B679D">
      <w:pPr>
        <w:pStyle w:val="Style6"/>
        <w:widowControl/>
        <w:ind w:firstLine="567"/>
        <w:jc w:val="both"/>
        <w:rPr>
          <w:rStyle w:val="FontStyle56"/>
          <w:color w:val="auto"/>
          <w:sz w:val="24"/>
          <w:szCs w:val="24"/>
          <w:lang w:val="en-US" w:eastAsia="en-US"/>
        </w:rPr>
      </w:pPr>
      <w:r w:rsidRPr="006B679D">
        <w:rPr>
          <w:rStyle w:val="FontStyle55"/>
          <w:color w:val="auto"/>
          <w:sz w:val="24"/>
          <w:szCs w:val="24"/>
          <w:lang w:val="en-US" w:eastAsia="en-US"/>
        </w:rPr>
        <w:t xml:space="preserve">ISO 10726, </w:t>
      </w:r>
      <w:r w:rsidRPr="006B679D">
        <w:rPr>
          <w:rFonts w:ascii="Arial" w:hAnsi="Arial" w:cs="Arial"/>
          <w:lang w:val="en-US"/>
        </w:rPr>
        <w:t>Portable chain-saws — Chain catcher — Dimensions and mechanical strength (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Пилы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цепные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переносные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.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Ограничитель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хода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цепи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.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Размеры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и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механическая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прочность</w:t>
      </w:r>
      <w:r w:rsidRPr="006B679D">
        <w:rPr>
          <w:rStyle w:val="FontStyle56"/>
          <w:color w:val="auto"/>
          <w:sz w:val="24"/>
          <w:szCs w:val="24"/>
          <w:lang w:val="en-US" w:eastAsia="en-US"/>
        </w:rPr>
        <w:t>)</w:t>
      </w:r>
    </w:p>
    <w:p w:rsidR="006B679D" w:rsidRPr="006B679D" w:rsidRDefault="006B679D" w:rsidP="006B679D">
      <w:pPr>
        <w:pStyle w:val="Style6"/>
        <w:widowControl/>
        <w:ind w:firstLine="567"/>
        <w:jc w:val="both"/>
        <w:rPr>
          <w:rStyle w:val="FontStyle56"/>
          <w:color w:val="auto"/>
          <w:sz w:val="24"/>
          <w:szCs w:val="24"/>
          <w:lang w:val="en-US" w:eastAsia="en-US"/>
        </w:rPr>
      </w:pPr>
      <w:r w:rsidRPr="006B679D">
        <w:rPr>
          <w:rStyle w:val="FontStyle55"/>
          <w:color w:val="auto"/>
          <w:sz w:val="24"/>
          <w:szCs w:val="24"/>
          <w:lang w:val="en-US" w:eastAsia="en-US"/>
        </w:rPr>
        <w:t xml:space="preserve">ISO 12100:2010, </w:t>
      </w:r>
      <w:r w:rsidRPr="006B679D">
        <w:rPr>
          <w:rFonts w:ascii="Arial" w:hAnsi="Arial" w:cs="Arial"/>
          <w:lang w:val="en-US"/>
        </w:rPr>
        <w:t>Safety of machinery — General principles for design ― Risk assessment and risk reduction (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Безопасность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машин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.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Общие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принципы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конструирования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.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Оценка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рисков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и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снижение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рисков</w:t>
      </w:r>
      <w:r w:rsidRPr="006B679D">
        <w:rPr>
          <w:rStyle w:val="FontStyle56"/>
          <w:color w:val="auto"/>
          <w:sz w:val="24"/>
          <w:szCs w:val="24"/>
          <w:lang w:val="en-US" w:eastAsia="en-US"/>
        </w:rPr>
        <w:t>)</w:t>
      </w:r>
    </w:p>
    <w:p w:rsidR="006B679D" w:rsidRPr="006B679D" w:rsidRDefault="006B679D" w:rsidP="006B679D">
      <w:pPr>
        <w:pStyle w:val="Style6"/>
        <w:widowControl/>
        <w:ind w:firstLine="567"/>
        <w:jc w:val="both"/>
        <w:rPr>
          <w:rStyle w:val="FontStyle56"/>
          <w:i w:val="0"/>
          <w:color w:val="auto"/>
          <w:sz w:val="24"/>
          <w:szCs w:val="24"/>
          <w:lang w:val="en-US" w:eastAsia="en-US"/>
        </w:rPr>
      </w:pPr>
      <w:r w:rsidRPr="006B679D">
        <w:rPr>
          <w:rStyle w:val="FontStyle55"/>
          <w:color w:val="auto"/>
          <w:sz w:val="24"/>
          <w:szCs w:val="24"/>
          <w:lang w:val="en-US" w:eastAsia="en-US"/>
        </w:rPr>
        <w:t xml:space="preserve">ISO 13772, </w:t>
      </w:r>
      <w:r w:rsidRPr="006B679D">
        <w:rPr>
          <w:rFonts w:ascii="Arial" w:hAnsi="Arial" w:cs="Arial"/>
          <w:lang w:val="en-US"/>
        </w:rPr>
        <w:t>Forestry machinery — Portable chain-saws — Non-manually actuated chain brake performance</w:t>
      </w:r>
      <w:r w:rsidRPr="006B679D">
        <w:rPr>
          <w:rStyle w:val="FontStyle55"/>
          <w:color w:val="auto"/>
          <w:sz w:val="24"/>
          <w:szCs w:val="24"/>
          <w:lang w:val="en-US" w:eastAsia="en-US"/>
        </w:rPr>
        <w:t xml:space="preserve"> (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Машины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для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лесного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хозяйства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.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Переносные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цепные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пилы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.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Рабочие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характеристики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автоматического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цепного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тормоза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>)</w:t>
      </w:r>
    </w:p>
    <w:p w:rsidR="006B679D" w:rsidRPr="006B679D" w:rsidRDefault="006B679D" w:rsidP="006B679D">
      <w:pPr>
        <w:pStyle w:val="Style6"/>
        <w:widowControl/>
        <w:ind w:firstLine="567"/>
        <w:jc w:val="both"/>
        <w:rPr>
          <w:rStyle w:val="FontStyle56"/>
          <w:i w:val="0"/>
          <w:color w:val="auto"/>
          <w:sz w:val="24"/>
          <w:szCs w:val="24"/>
          <w:lang w:eastAsia="en-US"/>
        </w:rPr>
      </w:pPr>
      <w:bookmarkStart w:id="2" w:name="bookmark2"/>
      <w:r w:rsidRPr="006B679D">
        <w:rPr>
          <w:rStyle w:val="FontStyle55"/>
          <w:color w:val="auto"/>
          <w:sz w:val="24"/>
          <w:szCs w:val="24"/>
          <w:lang w:val="en-US" w:eastAsia="en-US"/>
        </w:rPr>
        <w:t>I</w:t>
      </w:r>
      <w:bookmarkEnd w:id="2"/>
      <w:r w:rsidRPr="006B679D">
        <w:rPr>
          <w:rStyle w:val="FontStyle55"/>
          <w:color w:val="auto"/>
          <w:sz w:val="24"/>
          <w:szCs w:val="24"/>
          <w:lang w:val="en-US" w:eastAsia="en-US"/>
        </w:rPr>
        <w:t xml:space="preserve">SO 13849-1:2006, </w:t>
      </w:r>
      <w:r w:rsidRPr="006B679D">
        <w:rPr>
          <w:rFonts w:ascii="Arial" w:hAnsi="Arial" w:cs="Arial"/>
          <w:lang w:val="en-US"/>
        </w:rPr>
        <w:t>Safety of machinery — Safety-related parts of control systems — Part 1: General principles for design</w:t>
      </w:r>
      <w:r w:rsidRPr="006B679D">
        <w:rPr>
          <w:rStyle w:val="FontStyle55"/>
          <w:color w:val="auto"/>
          <w:sz w:val="24"/>
          <w:szCs w:val="24"/>
          <w:lang w:val="en-US" w:eastAsia="en-US"/>
        </w:rPr>
        <w:t xml:space="preserve"> (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Безопасность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машин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.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Детали систем управления, связанные с обеспечением безопасности. Часть 1. Общие принципы проектирования)</w:t>
      </w:r>
    </w:p>
    <w:p w:rsidR="006B679D" w:rsidRPr="006B679D" w:rsidRDefault="006B679D" w:rsidP="006B679D">
      <w:pPr>
        <w:pStyle w:val="Style6"/>
        <w:widowControl/>
        <w:ind w:firstLine="567"/>
        <w:jc w:val="both"/>
        <w:rPr>
          <w:rStyle w:val="FontStyle56"/>
          <w:i w:val="0"/>
          <w:color w:val="auto"/>
          <w:sz w:val="24"/>
          <w:szCs w:val="24"/>
          <w:lang w:val="en-US" w:eastAsia="en-US"/>
        </w:rPr>
      </w:pP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>ISO</w:t>
      </w:r>
      <w:r w:rsidRPr="006B679D">
        <w:rPr>
          <w:rStyle w:val="FontStyle56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>1</w:t>
      </w:r>
      <w:r w:rsidRPr="006B679D">
        <w:rPr>
          <w:rStyle w:val="FontStyle55"/>
          <w:color w:val="auto"/>
          <w:sz w:val="24"/>
          <w:szCs w:val="24"/>
          <w:lang w:val="en-US" w:eastAsia="en-US"/>
        </w:rPr>
        <w:t xml:space="preserve">3849-2, </w:t>
      </w:r>
      <w:r w:rsidRPr="006B679D">
        <w:rPr>
          <w:rFonts w:ascii="Arial" w:hAnsi="Arial" w:cs="Arial"/>
          <w:lang w:val="en-US"/>
        </w:rPr>
        <w:t>Safety of machinery — Safety-related parts of control systems — Part 2: Validation</w:t>
      </w:r>
      <w:r w:rsidRPr="006B679D">
        <w:rPr>
          <w:rStyle w:val="FontStyle55"/>
          <w:color w:val="auto"/>
          <w:sz w:val="24"/>
          <w:szCs w:val="24"/>
          <w:lang w:val="en-US" w:eastAsia="en-US"/>
        </w:rPr>
        <w:t xml:space="preserve"> (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Безопасность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машин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.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Элементы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безопасности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систем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управления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.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Часть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2.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Валидация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>)</w:t>
      </w:r>
    </w:p>
    <w:p w:rsidR="006B679D" w:rsidRPr="006B679D" w:rsidRDefault="006B679D" w:rsidP="006B679D">
      <w:pPr>
        <w:pStyle w:val="Style6"/>
        <w:widowControl/>
        <w:ind w:firstLine="567"/>
        <w:jc w:val="both"/>
        <w:rPr>
          <w:rStyle w:val="FontStyle56"/>
          <w:i w:val="0"/>
          <w:color w:val="auto"/>
          <w:sz w:val="24"/>
          <w:szCs w:val="24"/>
          <w:lang w:val="en-US" w:eastAsia="en-US"/>
        </w:rPr>
      </w:pP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>ISO</w:t>
      </w:r>
      <w:r w:rsidRPr="006B679D">
        <w:rPr>
          <w:rStyle w:val="FontStyle56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5"/>
          <w:color w:val="auto"/>
          <w:sz w:val="24"/>
          <w:szCs w:val="24"/>
          <w:lang w:val="en-US" w:eastAsia="en-US"/>
        </w:rPr>
        <w:t xml:space="preserve">13857:2008, </w:t>
      </w:r>
      <w:r w:rsidRPr="006B679D">
        <w:rPr>
          <w:rFonts w:ascii="Arial" w:hAnsi="Arial" w:cs="Arial"/>
          <w:lang w:val="en-US"/>
        </w:rPr>
        <w:t>Safety of machinery — Safety distances to prevent hazard zones being reached by upper and lower limbs (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Безопасность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машин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-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расстояния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lastRenderedPageBreak/>
        <w:t>безопасности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для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предотвращения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зон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опасности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,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достигаемых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верхними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и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нижними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конечностями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>)</w:t>
      </w:r>
    </w:p>
    <w:p w:rsidR="006B679D" w:rsidRPr="006B679D" w:rsidRDefault="006B679D" w:rsidP="006B679D">
      <w:pPr>
        <w:pStyle w:val="Style6"/>
        <w:widowControl/>
        <w:ind w:firstLine="567"/>
        <w:jc w:val="both"/>
        <w:rPr>
          <w:rStyle w:val="FontStyle56"/>
          <w:i w:val="0"/>
          <w:color w:val="auto"/>
          <w:sz w:val="24"/>
          <w:szCs w:val="24"/>
          <w:lang w:val="en-US" w:eastAsia="en-US"/>
        </w:rPr>
      </w:pPr>
      <w:r w:rsidRPr="006B679D">
        <w:rPr>
          <w:rStyle w:val="FontStyle55"/>
          <w:color w:val="auto"/>
          <w:sz w:val="24"/>
          <w:szCs w:val="24"/>
          <w:lang w:val="en-US" w:eastAsia="en-US"/>
        </w:rPr>
        <w:t xml:space="preserve">ISO 14982:1998, </w:t>
      </w:r>
      <w:r w:rsidRPr="006B679D">
        <w:rPr>
          <w:rFonts w:ascii="Arial" w:hAnsi="Arial" w:cs="Arial"/>
          <w:lang w:val="en-US"/>
        </w:rPr>
        <w:t>Agricultural and forestry machinery — Electromagnetic compatibility — Test methods and acceptance criteria</w:t>
      </w:r>
      <w:r w:rsidRPr="006B679D">
        <w:rPr>
          <w:rStyle w:val="FontStyle55"/>
          <w:color w:val="auto"/>
          <w:sz w:val="24"/>
          <w:szCs w:val="24"/>
          <w:lang w:val="en-US" w:eastAsia="en-US"/>
        </w:rPr>
        <w:t xml:space="preserve"> (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Машины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для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сельского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и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лесного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хозяйства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.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Электромагнитная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совместимость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.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Методы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испытаний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и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критерии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приемки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>)</w:t>
      </w:r>
    </w:p>
    <w:p w:rsidR="006B679D" w:rsidRPr="006B679D" w:rsidRDefault="006B679D" w:rsidP="006B679D">
      <w:pPr>
        <w:pStyle w:val="Style6"/>
        <w:widowControl/>
        <w:ind w:firstLine="567"/>
        <w:jc w:val="both"/>
        <w:rPr>
          <w:rStyle w:val="FontStyle56"/>
          <w:i w:val="0"/>
          <w:color w:val="auto"/>
          <w:sz w:val="24"/>
          <w:szCs w:val="24"/>
          <w:lang w:eastAsia="en-US"/>
        </w:rPr>
      </w:pPr>
      <w:r w:rsidRPr="006B679D">
        <w:rPr>
          <w:rStyle w:val="FontStyle55"/>
          <w:color w:val="auto"/>
          <w:sz w:val="24"/>
          <w:szCs w:val="24"/>
          <w:lang w:val="en-US" w:eastAsia="en-US"/>
        </w:rPr>
        <w:t xml:space="preserve">ISO 22867, </w:t>
      </w:r>
      <w:r w:rsidRPr="006B679D">
        <w:rPr>
          <w:rFonts w:ascii="Arial" w:hAnsi="Arial" w:cs="Arial"/>
          <w:lang w:val="en-US"/>
        </w:rPr>
        <w:t>Forestry and gardening machinery — Vibration test code for portable hand-held machines with internal combustion engine — Vibration at the handles</w:t>
      </w:r>
      <w:r w:rsidRPr="006B679D">
        <w:rPr>
          <w:rStyle w:val="FontStyle55"/>
          <w:color w:val="auto"/>
          <w:sz w:val="24"/>
          <w:szCs w:val="24"/>
          <w:lang w:val="en-US" w:eastAsia="en-US"/>
        </w:rPr>
        <w:t xml:space="preserve"> (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Машины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для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лесного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и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садового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хозяйства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.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 xml:space="preserve">Испытательный код по вибрации для ручных </w:t>
      </w:r>
      <w:proofErr w:type="spellStart"/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бензиномоторных</w:t>
      </w:r>
      <w:proofErr w:type="spellEnd"/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 xml:space="preserve"> машин. Вибрация на рукоятках)</w:t>
      </w:r>
    </w:p>
    <w:p w:rsidR="006B679D" w:rsidRPr="006B679D" w:rsidRDefault="006B679D" w:rsidP="006B679D">
      <w:pPr>
        <w:pStyle w:val="Style6"/>
        <w:widowControl/>
        <w:ind w:firstLine="567"/>
        <w:jc w:val="both"/>
        <w:rPr>
          <w:rStyle w:val="FontStyle56"/>
          <w:color w:val="auto"/>
          <w:sz w:val="24"/>
          <w:szCs w:val="24"/>
          <w:lang w:eastAsia="en-US"/>
        </w:rPr>
      </w:pPr>
      <w:r w:rsidRPr="006B679D">
        <w:rPr>
          <w:rStyle w:val="FontStyle55"/>
          <w:color w:val="auto"/>
          <w:sz w:val="24"/>
          <w:szCs w:val="24"/>
          <w:lang w:val="en-US" w:eastAsia="en-US"/>
        </w:rPr>
        <w:t xml:space="preserve">ISO 22868, </w:t>
      </w:r>
      <w:r w:rsidRPr="006B679D">
        <w:rPr>
          <w:rFonts w:ascii="Arial" w:hAnsi="Arial" w:cs="Arial"/>
          <w:lang w:val="en-US"/>
        </w:rPr>
        <w:t>Forestry and gardening machinery — Noise test code for portable hand-held machines with internal combustion engine — Engineering method (Grade 2 accuracy)</w:t>
      </w:r>
      <w:r w:rsidRPr="006B679D">
        <w:rPr>
          <w:rStyle w:val="FontStyle55"/>
          <w:color w:val="auto"/>
          <w:sz w:val="24"/>
          <w:szCs w:val="24"/>
          <w:lang w:val="en-US" w:eastAsia="en-US"/>
        </w:rPr>
        <w:t xml:space="preserve"> (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Машины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для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лесного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и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садового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хозяйства</w:t>
      </w:r>
      <w:r w:rsidRPr="006B679D">
        <w:rPr>
          <w:rStyle w:val="FontStyle56"/>
          <w:i w:val="0"/>
          <w:color w:val="auto"/>
          <w:sz w:val="24"/>
          <w:szCs w:val="24"/>
          <w:lang w:val="en-US" w:eastAsia="en-US"/>
        </w:rPr>
        <w:t xml:space="preserve">. 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Испытания на шум ручных переносных машин с двигателем внутреннего сгорания. Технический метод (Степень точности 2)</w:t>
      </w:r>
    </w:p>
    <w:p w:rsidR="006B679D" w:rsidRPr="006B679D" w:rsidRDefault="006B679D" w:rsidP="006B679D">
      <w:pPr>
        <w:pStyle w:val="Style6"/>
        <w:widowControl/>
        <w:ind w:firstLine="567"/>
        <w:jc w:val="both"/>
        <w:rPr>
          <w:rStyle w:val="FontStyle56"/>
          <w:i w:val="0"/>
          <w:color w:val="auto"/>
          <w:sz w:val="24"/>
          <w:szCs w:val="24"/>
          <w:lang w:eastAsia="en-US"/>
        </w:rPr>
      </w:pPr>
      <w:r w:rsidRPr="006B679D">
        <w:rPr>
          <w:rStyle w:val="FontStyle55"/>
          <w:color w:val="auto"/>
          <w:sz w:val="24"/>
          <w:szCs w:val="24"/>
          <w:lang w:val="en-US" w:eastAsia="en-US"/>
        </w:rPr>
        <w:t>IEC</w:t>
      </w:r>
      <w:r w:rsidRPr="006B679D">
        <w:rPr>
          <w:rStyle w:val="FontStyle55"/>
          <w:color w:val="auto"/>
          <w:sz w:val="24"/>
          <w:szCs w:val="24"/>
          <w:lang w:eastAsia="en-US"/>
        </w:rPr>
        <w:t xml:space="preserve"> 60745-1:2006, </w:t>
      </w:r>
      <w:r w:rsidRPr="006B679D">
        <w:rPr>
          <w:rFonts w:ascii="Arial" w:hAnsi="Arial" w:cs="Arial"/>
          <w:lang w:val="en-US"/>
        </w:rPr>
        <w:t>Hand</w:t>
      </w:r>
      <w:r w:rsidRPr="006B679D">
        <w:rPr>
          <w:rFonts w:ascii="Arial" w:hAnsi="Arial" w:cs="Arial"/>
        </w:rPr>
        <w:t>-</w:t>
      </w:r>
      <w:r w:rsidRPr="006B679D">
        <w:rPr>
          <w:rFonts w:ascii="Arial" w:hAnsi="Arial" w:cs="Arial"/>
          <w:lang w:val="en-US"/>
        </w:rPr>
        <w:t>held</w:t>
      </w:r>
      <w:r w:rsidRPr="006B679D">
        <w:rPr>
          <w:rFonts w:ascii="Arial" w:hAnsi="Arial" w:cs="Arial"/>
        </w:rPr>
        <w:t xml:space="preserve"> </w:t>
      </w:r>
      <w:r w:rsidRPr="006B679D">
        <w:rPr>
          <w:rFonts w:ascii="Arial" w:hAnsi="Arial" w:cs="Arial"/>
          <w:lang w:val="en-US"/>
        </w:rPr>
        <w:t>motor</w:t>
      </w:r>
      <w:r w:rsidRPr="006B679D">
        <w:rPr>
          <w:rFonts w:ascii="Arial" w:hAnsi="Arial" w:cs="Arial"/>
        </w:rPr>
        <w:t>-</w:t>
      </w:r>
      <w:r w:rsidRPr="006B679D">
        <w:rPr>
          <w:rFonts w:ascii="Arial" w:hAnsi="Arial" w:cs="Arial"/>
          <w:lang w:val="en-US"/>
        </w:rPr>
        <w:t>operated</w:t>
      </w:r>
      <w:r w:rsidRPr="006B679D">
        <w:rPr>
          <w:rFonts w:ascii="Arial" w:hAnsi="Arial" w:cs="Arial"/>
        </w:rPr>
        <w:t xml:space="preserve"> </w:t>
      </w:r>
      <w:r w:rsidRPr="006B679D">
        <w:rPr>
          <w:rFonts w:ascii="Arial" w:hAnsi="Arial" w:cs="Arial"/>
          <w:lang w:val="en-US"/>
        </w:rPr>
        <w:t>electric</w:t>
      </w:r>
      <w:r w:rsidRPr="006B679D">
        <w:rPr>
          <w:rFonts w:ascii="Arial" w:hAnsi="Arial" w:cs="Arial"/>
        </w:rPr>
        <w:t xml:space="preserve"> </w:t>
      </w:r>
      <w:r w:rsidRPr="006B679D">
        <w:rPr>
          <w:rFonts w:ascii="Arial" w:hAnsi="Arial" w:cs="Arial"/>
          <w:lang w:val="en-US"/>
        </w:rPr>
        <w:t>tools</w:t>
      </w:r>
      <w:r w:rsidRPr="006B679D">
        <w:rPr>
          <w:rFonts w:ascii="Arial" w:hAnsi="Arial" w:cs="Arial"/>
        </w:rPr>
        <w:t xml:space="preserve"> — </w:t>
      </w:r>
      <w:r w:rsidRPr="006B679D">
        <w:rPr>
          <w:rFonts w:ascii="Arial" w:hAnsi="Arial" w:cs="Arial"/>
          <w:lang w:val="en-US"/>
        </w:rPr>
        <w:t>Safety</w:t>
      </w:r>
      <w:r w:rsidRPr="006B679D">
        <w:rPr>
          <w:rFonts w:ascii="Arial" w:hAnsi="Arial" w:cs="Arial"/>
        </w:rPr>
        <w:t xml:space="preserve"> — </w:t>
      </w:r>
      <w:r w:rsidRPr="006B679D">
        <w:rPr>
          <w:rFonts w:ascii="Arial" w:hAnsi="Arial" w:cs="Arial"/>
          <w:lang w:val="en-US"/>
        </w:rPr>
        <w:t>Part</w:t>
      </w:r>
      <w:r w:rsidRPr="006B679D">
        <w:rPr>
          <w:rFonts w:ascii="Arial" w:hAnsi="Arial" w:cs="Arial"/>
        </w:rPr>
        <w:t xml:space="preserve"> 1: </w:t>
      </w:r>
      <w:r w:rsidRPr="006B679D">
        <w:rPr>
          <w:rFonts w:ascii="Arial" w:hAnsi="Arial" w:cs="Arial"/>
          <w:lang w:val="en-US"/>
        </w:rPr>
        <w:t>General</w:t>
      </w:r>
      <w:r w:rsidRPr="006B679D">
        <w:rPr>
          <w:rFonts w:ascii="Arial" w:hAnsi="Arial" w:cs="Arial"/>
        </w:rPr>
        <w:t xml:space="preserve"> </w:t>
      </w:r>
      <w:r w:rsidRPr="006B679D">
        <w:rPr>
          <w:rFonts w:ascii="Arial" w:hAnsi="Arial" w:cs="Arial"/>
          <w:lang w:val="en-US"/>
        </w:rPr>
        <w:t>requirements</w:t>
      </w:r>
      <w:r w:rsidRPr="006B679D">
        <w:rPr>
          <w:rStyle w:val="FontStyle55"/>
          <w:color w:val="auto"/>
          <w:sz w:val="24"/>
          <w:szCs w:val="24"/>
          <w:lang w:eastAsia="en-US"/>
        </w:rPr>
        <w:t xml:space="preserve"> (</w:t>
      </w:r>
      <w:r w:rsidRPr="006B679D">
        <w:rPr>
          <w:rStyle w:val="FontStyle56"/>
          <w:i w:val="0"/>
          <w:color w:val="auto"/>
          <w:sz w:val="24"/>
          <w:szCs w:val="24"/>
          <w:lang w:eastAsia="en-US"/>
        </w:rPr>
        <w:t>Ручные электрические инструменты с приводом от электродвигателя. Безопасность. Часть 1. Общие требования)</w:t>
      </w:r>
    </w:p>
    <w:p w:rsidR="008F5267" w:rsidRPr="00CE57A8" w:rsidRDefault="008F5267" w:rsidP="008F5267">
      <w:pPr>
        <w:pStyle w:val="Style5"/>
        <w:widowControl/>
        <w:ind w:firstLine="567"/>
        <w:jc w:val="both"/>
        <w:rPr>
          <w:rStyle w:val="FontStyle36"/>
          <w:rFonts w:ascii="Arial" w:hAnsi="Arial" w:cs="Arial"/>
          <w:color w:val="auto"/>
          <w:sz w:val="24"/>
          <w:szCs w:val="24"/>
          <w:lang w:eastAsia="en-US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DA4600" w:rsidRDefault="00CB56E4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Принятие настоящего </w:t>
      </w:r>
      <w:r w:rsidRPr="00DA4600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DA4600" w:rsidRPr="00DA4600">
        <w:rPr>
          <w:rFonts w:ascii="Arial" w:hAnsi="Arial" w:cs="Arial"/>
          <w:sz w:val="24"/>
          <w:szCs w:val="24"/>
        </w:rPr>
        <w:t>не повлечет за собой внесения изменений или отмены других нормативных документов.</w:t>
      </w:r>
    </w:p>
    <w:p w:rsidR="00FA6DAA" w:rsidRPr="00BB3AFF" w:rsidRDefault="00FA6DAA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AA6800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AA6800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FA6DAA" w:rsidRPr="006B679D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E57A8" w:rsidRPr="006B679D" w:rsidRDefault="006B679D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6B679D">
        <w:rPr>
          <w:rFonts w:ascii="Arial" w:hAnsi="Arial" w:cs="Arial"/>
          <w:sz w:val="24"/>
          <w:szCs w:val="24"/>
          <w:lang w:val="en-US"/>
        </w:rPr>
        <w:t>ISO</w:t>
      </w:r>
      <w:r w:rsidRPr="006B679D">
        <w:rPr>
          <w:rFonts w:ascii="Arial" w:hAnsi="Arial" w:cs="Arial"/>
          <w:sz w:val="24"/>
          <w:szCs w:val="24"/>
        </w:rPr>
        <w:t xml:space="preserve"> 11681-2:2011 «Машины для лесного хозяйства. Требования безопасности и испытания переносных цепных пил. Часть</w:t>
      </w:r>
      <w:r w:rsidRPr="006B679D">
        <w:rPr>
          <w:rFonts w:ascii="Arial" w:hAnsi="Arial" w:cs="Arial"/>
          <w:sz w:val="24"/>
          <w:szCs w:val="24"/>
          <w:lang w:val="en-US"/>
        </w:rPr>
        <w:t xml:space="preserve"> 2. </w:t>
      </w:r>
      <w:r w:rsidRPr="006B679D">
        <w:rPr>
          <w:rFonts w:ascii="Arial" w:hAnsi="Arial" w:cs="Arial"/>
          <w:sz w:val="24"/>
          <w:szCs w:val="24"/>
        </w:rPr>
        <w:t>Цепные</w:t>
      </w:r>
      <w:r w:rsidRPr="006B679D">
        <w:rPr>
          <w:rFonts w:ascii="Arial" w:hAnsi="Arial" w:cs="Arial"/>
          <w:sz w:val="24"/>
          <w:szCs w:val="24"/>
          <w:lang w:val="en-US"/>
        </w:rPr>
        <w:t xml:space="preserve"> </w:t>
      </w:r>
      <w:r w:rsidRPr="006B679D">
        <w:rPr>
          <w:rFonts w:ascii="Arial" w:hAnsi="Arial" w:cs="Arial"/>
          <w:sz w:val="24"/>
          <w:szCs w:val="24"/>
        </w:rPr>
        <w:t>пилы</w:t>
      </w:r>
      <w:r w:rsidRPr="006B679D">
        <w:rPr>
          <w:rFonts w:ascii="Arial" w:hAnsi="Arial" w:cs="Arial"/>
          <w:sz w:val="24"/>
          <w:szCs w:val="24"/>
          <w:lang w:val="en-US"/>
        </w:rPr>
        <w:t xml:space="preserve"> </w:t>
      </w:r>
      <w:r w:rsidRPr="006B679D">
        <w:rPr>
          <w:rFonts w:ascii="Arial" w:hAnsi="Arial" w:cs="Arial"/>
          <w:sz w:val="24"/>
          <w:szCs w:val="24"/>
        </w:rPr>
        <w:t>для</w:t>
      </w:r>
      <w:r w:rsidRPr="006B679D">
        <w:rPr>
          <w:rFonts w:ascii="Arial" w:hAnsi="Arial" w:cs="Arial"/>
          <w:sz w:val="24"/>
          <w:szCs w:val="24"/>
          <w:lang w:val="en-US"/>
        </w:rPr>
        <w:t xml:space="preserve"> </w:t>
      </w:r>
      <w:r w:rsidRPr="006B679D">
        <w:rPr>
          <w:rFonts w:ascii="Arial" w:hAnsi="Arial" w:cs="Arial"/>
          <w:sz w:val="24"/>
          <w:szCs w:val="24"/>
        </w:rPr>
        <w:t>валки</w:t>
      </w:r>
      <w:r w:rsidRPr="006B679D">
        <w:rPr>
          <w:rFonts w:ascii="Arial" w:hAnsi="Arial" w:cs="Arial"/>
          <w:sz w:val="24"/>
          <w:szCs w:val="24"/>
          <w:lang w:val="en-US"/>
        </w:rPr>
        <w:t xml:space="preserve"> </w:t>
      </w:r>
      <w:r w:rsidRPr="006B679D">
        <w:rPr>
          <w:rFonts w:ascii="Arial" w:hAnsi="Arial" w:cs="Arial"/>
          <w:sz w:val="24"/>
          <w:szCs w:val="24"/>
        </w:rPr>
        <w:t>деревьев</w:t>
      </w:r>
      <w:r w:rsidRPr="006B679D">
        <w:rPr>
          <w:rFonts w:ascii="Arial" w:hAnsi="Arial" w:cs="Arial"/>
          <w:sz w:val="24"/>
          <w:szCs w:val="24"/>
          <w:lang w:val="en-US"/>
        </w:rPr>
        <w:t>» («Machinery for forestry - Portable chain-saw safety requirements and testing – Part 2: Chain-saws for tree service»)</w:t>
      </w:r>
    </w:p>
    <w:p w:rsidR="006B679D" w:rsidRPr="006B679D" w:rsidRDefault="006B679D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</w:p>
    <w:p w:rsidR="00CB56E4" w:rsidRPr="00AA6800" w:rsidRDefault="00CB56E4" w:rsidP="003B097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3" w:name="_Hlk72746680"/>
      <w:r w:rsidRPr="00AA6800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:rsidR="00CB56E4" w:rsidRPr="00EE530C" w:rsidRDefault="00CB56E4" w:rsidP="003B0974">
      <w:pPr>
        <w:spacing w:after="0" w:line="240" w:lineRule="auto"/>
        <w:ind w:firstLine="567"/>
        <w:jc w:val="both"/>
      </w:pPr>
    </w:p>
    <w:p w:rsidR="00CB56E4" w:rsidRPr="00714ECC" w:rsidRDefault="00CB56E4" w:rsidP="003B097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</w:t>
      </w:r>
      <w:r w:rsidR="00B846BC">
        <w:rPr>
          <w:rFonts w:ascii="Arial" w:hAnsi="Arial" w:cs="Arial"/>
          <w:sz w:val="24"/>
          <w:szCs w:val="24"/>
        </w:rPr>
        <w:t xml:space="preserve"> по подтверждению соответствия, </w:t>
      </w:r>
      <w:r w:rsidRPr="00714ECC">
        <w:rPr>
          <w:rFonts w:ascii="Arial" w:hAnsi="Arial" w:cs="Arial"/>
          <w:sz w:val="24"/>
          <w:szCs w:val="24"/>
        </w:rPr>
        <w:t xml:space="preserve">научно-исследовательским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3"/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r w:rsidR="00915D94">
        <w:fldChar w:fldCharType="begin"/>
      </w:r>
      <w:r w:rsidR="00915D94" w:rsidRPr="00DB27A2">
        <w:rPr>
          <w:lang w:val="en-US"/>
        </w:rPr>
        <w:instrText xml:space="preserve"> HYPERLINK "mailto:info@ksm.kz" </w:instrText>
      </w:r>
      <w:r w:rsidR="00915D94">
        <w:fldChar w:fldCharType="separate"/>
      </w:r>
      <w:r w:rsidRPr="00CB56E4">
        <w:rPr>
          <w:rFonts w:ascii="Arial" w:hAnsi="Arial" w:cs="Arial"/>
          <w:sz w:val="24"/>
          <w:szCs w:val="24"/>
          <w:lang w:val="en-US"/>
        </w:rPr>
        <w:t>info@ksm.kz</w:t>
      </w:r>
      <w:r w:rsidR="00915D94">
        <w:rPr>
          <w:rFonts w:ascii="Arial" w:hAnsi="Arial" w:cs="Arial"/>
          <w:sz w:val="24"/>
          <w:szCs w:val="24"/>
          <w:lang w:val="en-US"/>
        </w:rPr>
        <w:fldChar w:fldCharType="end"/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РАЗРАБОТЧИК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BB3AFF">
      <w:pPr>
        <w:spacing w:line="240" w:lineRule="auto"/>
        <w:ind w:firstLine="567"/>
        <w:rPr>
          <w:sz w:val="24"/>
          <w:szCs w:val="24"/>
        </w:rPr>
      </w:pPr>
    </w:p>
    <w:sectPr w:rsidR="008A1704" w:rsidRPr="00BB3AFF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5D94" w:rsidRDefault="00915D94">
      <w:pPr>
        <w:spacing w:after="0" w:line="240" w:lineRule="auto"/>
      </w:pPr>
      <w:r>
        <w:separator/>
      </w:r>
    </w:p>
  </w:endnote>
  <w:endnote w:type="continuationSeparator" w:id="0">
    <w:p w:rsidR="00915D94" w:rsidRDefault="00915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AD9">
          <w:rPr>
            <w:noProof/>
          </w:rPr>
          <w:t>2</w:t>
        </w:r>
        <w:r>
          <w:fldChar w:fldCharType="end"/>
        </w:r>
      </w:p>
    </w:sdtContent>
  </w:sdt>
  <w:p w:rsidR="00A4133A" w:rsidRDefault="00915D9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5D94" w:rsidRDefault="00915D94">
      <w:pPr>
        <w:spacing w:after="0" w:line="240" w:lineRule="auto"/>
      </w:pPr>
      <w:r>
        <w:separator/>
      </w:r>
    </w:p>
  </w:footnote>
  <w:footnote w:type="continuationSeparator" w:id="0">
    <w:p w:rsidR="00915D94" w:rsidRDefault="00915D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E6071"/>
    <w:rsid w:val="00254FCC"/>
    <w:rsid w:val="002D1A93"/>
    <w:rsid w:val="0038101F"/>
    <w:rsid w:val="003B0974"/>
    <w:rsid w:val="003C6CFC"/>
    <w:rsid w:val="00432AC9"/>
    <w:rsid w:val="004A19E0"/>
    <w:rsid w:val="004E5C41"/>
    <w:rsid w:val="0050612E"/>
    <w:rsid w:val="005E6AC3"/>
    <w:rsid w:val="005F2353"/>
    <w:rsid w:val="00604BEB"/>
    <w:rsid w:val="0060656A"/>
    <w:rsid w:val="0060690B"/>
    <w:rsid w:val="006330F6"/>
    <w:rsid w:val="00633CB1"/>
    <w:rsid w:val="006B679D"/>
    <w:rsid w:val="006E7DB1"/>
    <w:rsid w:val="00732C1D"/>
    <w:rsid w:val="00896FEF"/>
    <w:rsid w:val="008A1704"/>
    <w:rsid w:val="008F1444"/>
    <w:rsid w:val="008F5267"/>
    <w:rsid w:val="00915D94"/>
    <w:rsid w:val="009970C9"/>
    <w:rsid w:val="00AA6800"/>
    <w:rsid w:val="00B00C03"/>
    <w:rsid w:val="00B846BC"/>
    <w:rsid w:val="00BB3AFF"/>
    <w:rsid w:val="00BF1069"/>
    <w:rsid w:val="00C7036A"/>
    <w:rsid w:val="00CB56E4"/>
    <w:rsid w:val="00CE57A8"/>
    <w:rsid w:val="00CF7AD9"/>
    <w:rsid w:val="00D33586"/>
    <w:rsid w:val="00D920C0"/>
    <w:rsid w:val="00DA4600"/>
    <w:rsid w:val="00DB27A2"/>
    <w:rsid w:val="00DF1450"/>
    <w:rsid w:val="00E17E42"/>
    <w:rsid w:val="00EF2AFD"/>
    <w:rsid w:val="00F47FF0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512068C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FontStyle118">
    <w:name w:val="Font Style118"/>
    <w:basedOn w:val="a0"/>
    <w:uiPriority w:val="99"/>
    <w:rsid w:val="009970C9"/>
    <w:rPr>
      <w:rFonts w:ascii="Arial" w:hAnsi="Arial" w:cs="Arial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9970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4">
    <w:name w:val="Font Style114"/>
    <w:basedOn w:val="a0"/>
    <w:uiPriority w:val="99"/>
    <w:rsid w:val="009970C9"/>
    <w:rPr>
      <w:rFonts w:ascii="Book Antiqua" w:hAnsi="Book Antiqua" w:cs="Book Antiqua"/>
      <w:color w:val="000000"/>
      <w:sz w:val="18"/>
      <w:szCs w:val="18"/>
    </w:rPr>
  </w:style>
  <w:style w:type="paragraph" w:customStyle="1" w:styleId="Default">
    <w:name w:val="Default"/>
    <w:rsid w:val="00997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31">
    <w:name w:val="Style31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8">
    <w:name w:val="Style48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89">
    <w:name w:val="Font Style89"/>
    <w:basedOn w:val="a0"/>
    <w:uiPriority w:val="99"/>
    <w:rsid w:val="00633CB1"/>
    <w:rPr>
      <w:rFonts w:ascii="Garamond" w:hAnsi="Garamond" w:cs="Garamond"/>
      <w:b/>
      <w:bCs/>
      <w:i/>
      <w:iCs/>
      <w:color w:val="000000"/>
      <w:spacing w:val="110"/>
      <w:sz w:val="22"/>
      <w:szCs w:val="22"/>
    </w:rPr>
  </w:style>
  <w:style w:type="character" w:customStyle="1" w:styleId="FontStyle90">
    <w:name w:val="Font Style90"/>
    <w:basedOn w:val="a0"/>
    <w:uiPriority w:val="99"/>
    <w:rsid w:val="00633CB1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110">
    <w:name w:val="Font Style110"/>
    <w:basedOn w:val="a0"/>
    <w:uiPriority w:val="99"/>
    <w:rsid w:val="00633CB1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5">
    <w:name w:val="Font Style115"/>
    <w:basedOn w:val="a0"/>
    <w:uiPriority w:val="99"/>
    <w:rsid w:val="00633CB1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F235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93">
    <w:name w:val="Font Style93"/>
    <w:basedOn w:val="a0"/>
    <w:uiPriority w:val="99"/>
    <w:rsid w:val="00EF2AFD"/>
    <w:rPr>
      <w:rFonts w:ascii="Arial" w:hAnsi="Arial" w:cs="Arial"/>
      <w:color w:val="000000"/>
      <w:sz w:val="18"/>
      <w:szCs w:val="18"/>
    </w:rPr>
  </w:style>
  <w:style w:type="paragraph" w:customStyle="1" w:styleId="Style39">
    <w:name w:val="Style39"/>
    <w:basedOn w:val="a"/>
    <w:uiPriority w:val="99"/>
    <w:rsid w:val="003B09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basedOn w:val="a0"/>
    <w:uiPriority w:val="99"/>
    <w:rsid w:val="003B0974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8F144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2">
    <w:name w:val="Font Style132"/>
    <w:basedOn w:val="a0"/>
    <w:uiPriority w:val="99"/>
    <w:rsid w:val="008F14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112">
    <w:name w:val="Font Style112"/>
    <w:basedOn w:val="a0"/>
    <w:uiPriority w:val="99"/>
    <w:rsid w:val="008F1444"/>
    <w:rPr>
      <w:rFonts w:ascii="Times New Roman" w:hAnsi="Times New Roman" w:cs="Times New Roman"/>
      <w:b/>
      <w:bCs/>
      <w:i/>
      <w:iCs/>
      <w:color w:val="000000"/>
      <w:sz w:val="32"/>
      <w:szCs w:val="32"/>
    </w:rPr>
  </w:style>
  <w:style w:type="paragraph" w:customStyle="1" w:styleId="Style46">
    <w:name w:val="Style46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7">
    <w:name w:val="Style47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3">
    <w:name w:val="Font Style133"/>
    <w:basedOn w:val="a0"/>
    <w:uiPriority w:val="99"/>
    <w:rsid w:val="00B846BC"/>
    <w:rPr>
      <w:rFonts w:ascii="Book Antiqua" w:hAnsi="Book Antiqua" w:cs="Book Antiqua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3810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basedOn w:val="a0"/>
    <w:uiPriority w:val="99"/>
    <w:rsid w:val="0038101F"/>
    <w:rPr>
      <w:rFonts w:ascii="Arial" w:hAnsi="Arial" w:cs="Arial"/>
      <w:color w:val="000000"/>
      <w:sz w:val="18"/>
      <w:szCs w:val="18"/>
    </w:rPr>
  </w:style>
  <w:style w:type="paragraph" w:customStyle="1" w:styleId="Style36">
    <w:name w:val="Style36"/>
    <w:basedOn w:val="a"/>
    <w:uiPriority w:val="99"/>
    <w:rsid w:val="00DF14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6">
    <w:name w:val="Font Style56"/>
    <w:basedOn w:val="a0"/>
    <w:uiPriority w:val="99"/>
    <w:rsid w:val="00DF1450"/>
    <w:rPr>
      <w:rFonts w:ascii="Arial" w:hAnsi="Arial" w:cs="Arial"/>
      <w:i/>
      <w:iCs/>
      <w:color w:val="000000"/>
      <w:sz w:val="18"/>
      <w:szCs w:val="18"/>
    </w:rPr>
  </w:style>
  <w:style w:type="paragraph" w:customStyle="1" w:styleId="Definition">
    <w:name w:val="Definition"/>
    <w:basedOn w:val="a"/>
    <w:rsid w:val="00AA6800"/>
    <w:pPr>
      <w:spacing w:after="240" w:line="23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paragraph" w:customStyle="1" w:styleId="RefNorm">
    <w:name w:val="RefNorm"/>
    <w:basedOn w:val="a"/>
    <w:link w:val="RefNormZchn"/>
    <w:rsid w:val="00B00C03"/>
    <w:pPr>
      <w:spacing w:after="240" w:line="24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character" w:customStyle="1" w:styleId="RefNormZchn">
    <w:name w:val="RefNorm Zchn"/>
    <w:link w:val="RefNorm"/>
    <w:rsid w:val="00B00C03"/>
    <w:rPr>
      <w:rFonts w:ascii="Arial" w:eastAsia="Calibri" w:hAnsi="Arial" w:cs="Times New Roman"/>
      <w:sz w:val="20"/>
      <w:lang w:val="en-GB"/>
    </w:rPr>
  </w:style>
  <w:style w:type="character" w:customStyle="1" w:styleId="stddocTitle">
    <w:name w:val="std_docTitle"/>
    <w:rsid w:val="00B00C03"/>
    <w:rPr>
      <w:rFonts w:ascii="Arial" w:hAnsi="Arial"/>
      <w:i/>
      <w:bdr w:val="none" w:sz="0" w:space="0" w:color="auto"/>
      <w:shd w:val="clear" w:color="auto" w:fill="FDE9D9"/>
    </w:rPr>
  </w:style>
  <w:style w:type="paragraph" w:customStyle="1" w:styleId="Style30">
    <w:name w:val="Style30"/>
    <w:basedOn w:val="a"/>
    <w:uiPriority w:val="99"/>
    <w:rsid w:val="00B00C0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162">
    <w:name w:val="Font Style162"/>
    <w:uiPriority w:val="99"/>
    <w:rsid w:val="00B00C03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35">
    <w:name w:val="Style35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basedOn w:val="a0"/>
    <w:uiPriority w:val="99"/>
    <w:rsid w:val="00732C1D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5">
    <w:name w:val="Font Style65"/>
    <w:uiPriority w:val="99"/>
    <w:rsid w:val="00896FEF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6">
    <w:name w:val="Font Style66"/>
    <w:uiPriority w:val="99"/>
    <w:rsid w:val="00896FEF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34">
    <w:name w:val="Font Style34"/>
    <w:uiPriority w:val="99"/>
    <w:rsid w:val="008F5267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36">
    <w:name w:val="Font Style36"/>
    <w:uiPriority w:val="99"/>
    <w:rsid w:val="008F5267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0">
    <w:name w:val="Font Style40"/>
    <w:uiPriority w:val="99"/>
    <w:rsid w:val="008F5267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47">
    <w:name w:val="Font Style47"/>
    <w:uiPriority w:val="99"/>
    <w:rsid w:val="00CE57A8"/>
    <w:rPr>
      <w:rFonts w:ascii="Arial" w:hAnsi="Arial"/>
      <w:color w:val="000000"/>
      <w:sz w:val="18"/>
    </w:rPr>
  </w:style>
  <w:style w:type="paragraph" w:customStyle="1" w:styleId="Style29">
    <w:name w:val="Style29"/>
    <w:basedOn w:val="a"/>
    <w:uiPriority w:val="99"/>
    <w:rsid w:val="00CE57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48">
    <w:name w:val="Font Style48"/>
    <w:uiPriority w:val="99"/>
    <w:rsid w:val="00CE57A8"/>
    <w:rPr>
      <w:rFonts w:ascii="Arial" w:hAnsi="Arial"/>
      <w:i/>
      <w:color w:val="000000"/>
      <w:sz w:val="18"/>
    </w:rPr>
  </w:style>
  <w:style w:type="character" w:customStyle="1" w:styleId="FontStyle55">
    <w:name w:val="Font Style55"/>
    <w:uiPriority w:val="99"/>
    <w:rsid w:val="006B679D"/>
    <w:rPr>
      <w:rFonts w:ascii="Arial" w:hAnsi="Arial" w:cs="Arial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6B67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651EB325F3A65E870D0D7CCC75BAE8C135ECF5B751E2A8C0EB970ECD10F7D490EB6FE4D9DD06879707E09C07744972F5EEDBDD07CA5E3uBE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651EB325F3A65E870D0D7CCC75BAE8C135ECF5B751E2A8C0EB970ECD10F7D490EB6FE4D9ED7697A707E09C07744972F5EEDBDD07CA5E3uBE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4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15</cp:revision>
  <dcterms:created xsi:type="dcterms:W3CDTF">2022-05-23T10:43:00Z</dcterms:created>
  <dcterms:modified xsi:type="dcterms:W3CDTF">2022-05-24T03:54:00Z</dcterms:modified>
</cp:coreProperties>
</file>